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1D719" w14:textId="77777777" w:rsidR="005508F6" w:rsidRPr="00E64299" w:rsidRDefault="00574DC8" w:rsidP="0012134F">
      <w:pPr>
        <w:pStyle w:val="1"/>
        <w:spacing w:line="204" w:lineRule="auto"/>
        <w:jc w:val="center"/>
        <w:rPr>
          <w:rFonts w:ascii="Times New Roman" w:hAnsi="Times New Roman" w:cs="Times New Roman"/>
          <w:bCs w:val="0"/>
          <w:sz w:val="22"/>
          <w:szCs w:val="22"/>
        </w:rPr>
      </w:pPr>
      <w:r w:rsidRPr="00E64299">
        <w:rPr>
          <w:rFonts w:ascii="Times New Roman" w:hAnsi="Times New Roman" w:cs="Times New Roman"/>
          <w:bCs w:val="0"/>
          <w:sz w:val="22"/>
          <w:szCs w:val="22"/>
        </w:rPr>
        <w:t>ДОГОВОР №</w:t>
      </w:r>
      <w:r w:rsidR="00EC7D76" w:rsidRPr="00E64299">
        <w:rPr>
          <w:rFonts w:ascii="Times New Roman" w:hAnsi="Times New Roman" w:cs="Times New Roman"/>
          <w:bCs w:val="0"/>
          <w:sz w:val="22"/>
          <w:szCs w:val="22"/>
        </w:rPr>
        <w:t xml:space="preserve"> </w:t>
      </w:r>
      <w:r w:rsidR="00015D16">
        <w:rPr>
          <w:rFonts w:ascii="Times New Roman" w:hAnsi="Times New Roman" w:cs="Times New Roman"/>
          <w:bCs w:val="0"/>
          <w:sz w:val="22"/>
          <w:szCs w:val="22"/>
        </w:rPr>
        <w:t>40</w:t>
      </w:r>
      <w:r w:rsidR="008B3CC2" w:rsidRPr="00E64299">
        <w:rPr>
          <w:rFonts w:ascii="Times New Roman" w:hAnsi="Times New Roman" w:cs="Times New Roman"/>
          <w:bCs w:val="0"/>
          <w:sz w:val="22"/>
          <w:szCs w:val="22"/>
        </w:rPr>
        <w:t>-</w:t>
      </w:r>
      <w:r w:rsidR="00A67109" w:rsidRPr="00E64299">
        <w:rPr>
          <w:rFonts w:ascii="Times New Roman" w:hAnsi="Times New Roman" w:cs="Times New Roman"/>
          <w:bCs w:val="0"/>
          <w:sz w:val="22"/>
          <w:szCs w:val="22"/>
        </w:rPr>
        <w:t>ДПД</w:t>
      </w:r>
      <w:r w:rsidR="008B3CC2" w:rsidRPr="00E64299">
        <w:rPr>
          <w:rFonts w:ascii="Times New Roman" w:hAnsi="Times New Roman" w:cs="Times New Roman"/>
          <w:bCs w:val="0"/>
          <w:sz w:val="22"/>
          <w:szCs w:val="22"/>
        </w:rPr>
        <w:t>-202</w:t>
      </w:r>
      <w:r w:rsidR="00015D16">
        <w:rPr>
          <w:rFonts w:ascii="Times New Roman" w:hAnsi="Times New Roman" w:cs="Times New Roman"/>
          <w:bCs w:val="0"/>
          <w:sz w:val="22"/>
          <w:szCs w:val="22"/>
        </w:rPr>
        <w:t>4</w:t>
      </w:r>
    </w:p>
    <w:p w14:paraId="2FF586D1" w14:textId="77777777" w:rsidR="005508F6" w:rsidRPr="00E64299" w:rsidRDefault="005508F6" w:rsidP="0012134F">
      <w:pPr>
        <w:pStyle w:val="1"/>
        <w:tabs>
          <w:tab w:val="left" w:pos="6096"/>
        </w:tabs>
        <w:spacing w:line="204" w:lineRule="auto"/>
        <w:jc w:val="both"/>
        <w:rPr>
          <w:rFonts w:ascii="Times New Roman" w:hAnsi="Times New Roman" w:cs="Times New Roman"/>
          <w:b w:val="0"/>
          <w:sz w:val="22"/>
          <w:szCs w:val="22"/>
        </w:rPr>
      </w:pPr>
      <w:r w:rsidRPr="00E64299">
        <w:rPr>
          <w:rFonts w:ascii="Times New Roman" w:hAnsi="Times New Roman" w:cs="Times New Roman"/>
          <w:b w:val="0"/>
          <w:sz w:val="22"/>
          <w:szCs w:val="22"/>
        </w:rPr>
        <w:t xml:space="preserve">г. </w:t>
      </w:r>
      <w:r w:rsidR="00A53A5A" w:rsidRPr="00E64299">
        <w:rPr>
          <w:rFonts w:ascii="Times New Roman" w:hAnsi="Times New Roman" w:cs="Times New Roman"/>
          <w:b w:val="0"/>
          <w:sz w:val="22"/>
          <w:szCs w:val="22"/>
        </w:rPr>
        <w:t>Верхняя Пышма Свердловской области</w:t>
      </w:r>
      <w:r w:rsidRPr="00E64299">
        <w:rPr>
          <w:rFonts w:ascii="Times New Roman" w:hAnsi="Times New Roman" w:cs="Times New Roman"/>
          <w:b w:val="0"/>
          <w:sz w:val="22"/>
          <w:szCs w:val="22"/>
        </w:rPr>
        <w:t xml:space="preserve">                           </w:t>
      </w:r>
      <w:r w:rsidR="008233DF" w:rsidRPr="00E64299">
        <w:rPr>
          <w:rFonts w:ascii="Times New Roman" w:hAnsi="Times New Roman" w:cs="Times New Roman"/>
          <w:b w:val="0"/>
          <w:sz w:val="22"/>
          <w:szCs w:val="22"/>
        </w:rPr>
        <w:t xml:space="preserve">                   </w:t>
      </w:r>
      <w:r w:rsidR="000B39DE" w:rsidRPr="00E64299">
        <w:rPr>
          <w:rFonts w:ascii="Times New Roman" w:hAnsi="Times New Roman" w:cs="Times New Roman"/>
          <w:b w:val="0"/>
          <w:sz w:val="22"/>
          <w:szCs w:val="22"/>
        </w:rPr>
        <w:t xml:space="preserve"> </w:t>
      </w:r>
      <w:r w:rsidR="00866618" w:rsidRPr="00E64299">
        <w:rPr>
          <w:rFonts w:ascii="Times New Roman" w:hAnsi="Times New Roman" w:cs="Times New Roman"/>
          <w:b w:val="0"/>
          <w:sz w:val="22"/>
          <w:szCs w:val="22"/>
        </w:rPr>
        <w:t xml:space="preserve">        </w:t>
      </w:r>
      <w:r w:rsidR="008B3CC2" w:rsidRPr="00E64299">
        <w:rPr>
          <w:rFonts w:ascii="Times New Roman" w:hAnsi="Times New Roman" w:cs="Times New Roman"/>
          <w:b w:val="0"/>
          <w:sz w:val="22"/>
          <w:szCs w:val="22"/>
        </w:rPr>
        <w:t xml:space="preserve">   </w:t>
      </w:r>
      <w:proofErr w:type="gramStart"/>
      <w:r w:rsidR="008B3CC2" w:rsidRPr="00E64299">
        <w:rPr>
          <w:rFonts w:ascii="Times New Roman" w:hAnsi="Times New Roman" w:cs="Times New Roman"/>
          <w:b w:val="0"/>
          <w:sz w:val="22"/>
          <w:szCs w:val="22"/>
        </w:rPr>
        <w:t xml:space="preserve">   </w:t>
      </w:r>
      <w:r w:rsidR="000B39DE" w:rsidRPr="00E64299">
        <w:rPr>
          <w:rFonts w:ascii="Times New Roman" w:hAnsi="Times New Roman" w:cs="Times New Roman"/>
          <w:b w:val="0"/>
          <w:sz w:val="22"/>
          <w:szCs w:val="22"/>
        </w:rPr>
        <w:t>«</w:t>
      </w:r>
      <w:proofErr w:type="gramEnd"/>
      <w:r w:rsidR="000F5F63" w:rsidRPr="00E64299">
        <w:rPr>
          <w:rFonts w:ascii="Times New Roman" w:hAnsi="Times New Roman" w:cs="Times New Roman"/>
          <w:b w:val="0"/>
          <w:sz w:val="22"/>
          <w:szCs w:val="22"/>
        </w:rPr>
        <w:t>__</w:t>
      </w:r>
      <w:r w:rsidRPr="00E64299">
        <w:rPr>
          <w:rFonts w:ascii="Times New Roman" w:hAnsi="Times New Roman" w:cs="Times New Roman"/>
          <w:b w:val="0"/>
          <w:sz w:val="22"/>
          <w:szCs w:val="22"/>
        </w:rPr>
        <w:t>»</w:t>
      </w:r>
      <w:r w:rsidR="008E3E91" w:rsidRPr="00E64299">
        <w:rPr>
          <w:rFonts w:ascii="Times New Roman" w:hAnsi="Times New Roman" w:cs="Times New Roman"/>
          <w:b w:val="0"/>
          <w:sz w:val="22"/>
          <w:szCs w:val="22"/>
        </w:rPr>
        <w:t xml:space="preserve"> </w:t>
      </w:r>
      <w:r w:rsidR="000F5F63" w:rsidRPr="00E64299">
        <w:rPr>
          <w:rFonts w:ascii="Times New Roman" w:hAnsi="Times New Roman" w:cs="Times New Roman"/>
          <w:b w:val="0"/>
          <w:sz w:val="22"/>
          <w:szCs w:val="22"/>
        </w:rPr>
        <w:t>___________</w:t>
      </w:r>
      <w:r w:rsidR="00462297" w:rsidRPr="00E64299">
        <w:rPr>
          <w:rFonts w:ascii="Times New Roman" w:hAnsi="Times New Roman" w:cs="Times New Roman"/>
          <w:b w:val="0"/>
          <w:sz w:val="22"/>
          <w:szCs w:val="22"/>
        </w:rPr>
        <w:t xml:space="preserve"> </w:t>
      </w:r>
      <w:r w:rsidRPr="00E64299">
        <w:rPr>
          <w:rFonts w:ascii="Times New Roman" w:hAnsi="Times New Roman" w:cs="Times New Roman"/>
          <w:b w:val="0"/>
          <w:sz w:val="22"/>
          <w:szCs w:val="22"/>
        </w:rPr>
        <w:t>202</w:t>
      </w:r>
      <w:r w:rsidR="00015D16">
        <w:rPr>
          <w:rFonts w:ascii="Times New Roman" w:hAnsi="Times New Roman" w:cs="Times New Roman"/>
          <w:b w:val="0"/>
          <w:sz w:val="22"/>
          <w:szCs w:val="22"/>
        </w:rPr>
        <w:t>4</w:t>
      </w:r>
      <w:r w:rsidRPr="00E64299">
        <w:rPr>
          <w:rFonts w:ascii="Times New Roman" w:hAnsi="Times New Roman" w:cs="Times New Roman"/>
          <w:b w:val="0"/>
          <w:sz w:val="22"/>
          <w:szCs w:val="22"/>
        </w:rPr>
        <w:t xml:space="preserve"> г.</w:t>
      </w:r>
    </w:p>
    <w:p w14:paraId="7941C442" w14:textId="77777777" w:rsidR="00886F70" w:rsidRPr="00E64299" w:rsidRDefault="00886F70" w:rsidP="0012134F">
      <w:pPr>
        <w:shd w:val="clear" w:color="auto" w:fill="FFFFFF"/>
        <w:tabs>
          <w:tab w:val="right" w:pos="9639"/>
        </w:tabs>
        <w:spacing w:line="204" w:lineRule="auto"/>
        <w:ind w:firstLine="709"/>
        <w:jc w:val="both"/>
        <w:rPr>
          <w:bCs/>
          <w:sz w:val="22"/>
          <w:szCs w:val="22"/>
        </w:rPr>
      </w:pPr>
    </w:p>
    <w:p w14:paraId="6B1321FE" w14:textId="77777777" w:rsidR="00A53A5A" w:rsidRPr="00E64299" w:rsidRDefault="005612FB" w:rsidP="0012134F">
      <w:pPr>
        <w:spacing w:line="204" w:lineRule="auto"/>
        <w:ind w:firstLine="709"/>
        <w:jc w:val="both"/>
        <w:rPr>
          <w:sz w:val="22"/>
          <w:szCs w:val="22"/>
        </w:rPr>
      </w:pPr>
      <w:r w:rsidRPr="00E64299">
        <w:rPr>
          <w:b/>
          <w:sz w:val="22"/>
          <w:szCs w:val="22"/>
        </w:rPr>
        <w:t>____________________</w:t>
      </w:r>
      <w:r w:rsidR="00EC7D76" w:rsidRPr="00E64299">
        <w:rPr>
          <w:b/>
          <w:sz w:val="22"/>
          <w:szCs w:val="22"/>
        </w:rPr>
        <w:t>,</w:t>
      </w:r>
      <w:r w:rsidR="007A5D17" w:rsidRPr="00E64299">
        <w:rPr>
          <w:sz w:val="22"/>
          <w:szCs w:val="22"/>
        </w:rPr>
        <w:t xml:space="preserve"> именуемое в дальнейшем </w:t>
      </w:r>
      <w:r w:rsidR="00A67109" w:rsidRPr="00E64299">
        <w:rPr>
          <w:b/>
          <w:sz w:val="22"/>
          <w:szCs w:val="22"/>
        </w:rPr>
        <w:t>Подрядчик</w:t>
      </w:r>
      <w:r w:rsidR="007A5D17" w:rsidRPr="00E64299">
        <w:rPr>
          <w:sz w:val="22"/>
          <w:szCs w:val="22"/>
        </w:rPr>
        <w:t>, в лице</w:t>
      </w:r>
      <w:r w:rsidR="008E3E91" w:rsidRPr="00E64299">
        <w:rPr>
          <w:sz w:val="22"/>
          <w:szCs w:val="22"/>
        </w:rPr>
        <w:t xml:space="preserve"> </w:t>
      </w:r>
      <w:r w:rsidRPr="00E64299">
        <w:rPr>
          <w:sz w:val="22"/>
          <w:szCs w:val="22"/>
        </w:rPr>
        <w:t>____________________________</w:t>
      </w:r>
      <w:r w:rsidR="007A5D17" w:rsidRPr="00E64299">
        <w:rPr>
          <w:sz w:val="22"/>
          <w:szCs w:val="22"/>
        </w:rPr>
        <w:t xml:space="preserve">, действующего на основании </w:t>
      </w:r>
      <w:r w:rsidRPr="00E64299">
        <w:rPr>
          <w:sz w:val="22"/>
          <w:szCs w:val="22"/>
        </w:rPr>
        <w:t>________________</w:t>
      </w:r>
      <w:r w:rsidR="007A5D17" w:rsidRPr="00E64299">
        <w:rPr>
          <w:sz w:val="22"/>
          <w:szCs w:val="22"/>
        </w:rPr>
        <w:t xml:space="preserve">, с одной стороны и </w:t>
      </w:r>
    </w:p>
    <w:p w14:paraId="580BFD97" w14:textId="77777777" w:rsidR="000671D7" w:rsidRPr="00E64299" w:rsidRDefault="00A53A5A" w:rsidP="0012134F">
      <w:pPr>
        <w:spacing w:line="204" w:lineRule="auto"/>
        <w:ind w:firstLine="709"/>
        <w:jc w:val="both"/>
        <w:rPr>
          <w:sz w:val="22"/>
          <w:szCs w:val="22"/>
        </w:rPr>
      </w:pPr>
      <w:r w:rsidRPr="00E64299">
        <w:rPr>
          <w:b/>
          <w:sz w:val="22"/>
          <w:szCs w:val="22"/>
        </w:rPr>
        <w:t>Акционерное общество «Управление тепловыми сетями»</w:t>
      </w:r>
      <w:r w:rsidRPr="00E64299">
        <w:rPr>
          <w:sz w:val="22"/>
          <w:szCs w:val="22"/>
        </w:rPr>
        <w:t xml:space="preserve">, именуемое в дальнейшем </w:t>
      </w:r>
      <w:proofErr w:type="gramStart"/>
      <w:r w:rsidR="008B3CC2" w:rsidRPr="00E64299">
        <w:rPr>
          <w:b/>
          <w:sz w:val="22"/>
          <w:szCs w:val="22"/>
        </w:rPr>
        <w:t xml:space="preserve">Заказчик </w:t>
      </w:r>
      <w:r w:rsidRPr="00E64299">
        <w:rPr>
          <w:sz w:val="22"/>
          <w:szCs w:val="22"/>
        </w:rPr>
        <w:t>,</w:t>
      </w:r>
      <w:proofErr w:type="gramEnd"/>
      <w:r w:rsidRPr="00E64299">
        <w:rPr>
          <w:sz w:val="22"/>
          <w:szCs w:val="22"/>
        </w:rPr>
        <w:t xml:space="preserve"> в лице директора </w:t>
      </w:r>
      <w:proofErr w:type="spellStart"/>
      <w:r w:rsidR="000B2863" w:rsidRPr="00E64299">
        <w:rPr>
          <w:sz w:val="22"/>
          <w:szCs w:val="22"/>
        </w:rPr>
        <w:t>Сторожилова</w:t>
      </w:r>
      <w:proofErr w:type="spellEnd"/>
      <w:r w:rsidR="000B2863" w:rsidRPr="00E64299">
        <w:rPr>
          <w:sz w:val="22"/>
          <w:szCs w:val="22"/>
        </w:rPr>
        <w:t xml:space="preserve"> Владимира Валентиновича</w:t>
      </w:r>
      <w:r w:rsidRPr="00E64299">
        <w:rPr>
          <w:sz w:val="22"/>
          <w:szCs w:val="22"/>
        </w:rPr>
        <w:t xml:space="preserve">, действующего на основании Устава, </w:t>
      </w:r>
      <w:r w:rsidR="007A5D17" w:rsidRPr="00E64299">
        <w:rPr>
          <w:sz w:val="22"/>
          <w:szCs w:val="22"/>
        </w:rPr>
        <w:t>с другой стороны</w:t>
      </w:r>
      <w:r w:rsidR="00886F70" w:rsidRPr="00E64299">
        <w:rPr>
          <w:sz w:val="22"/>
          <w:szCs w:val="22"/>
        </w:rPr>
        <w:t xml:space="preserve">, </w:t>
      </w:r>
      <w:r w:rsidR="000671D7" w:rsidRPr="00E64299">
        <w:rPr>
          <w:sz w:val="22"/>
          <w:szCs w:val="22"/>
        </w:rPr>
        <w:t xml:space="preserve">совместно в дальнейшем именуемые «Стороны», а по отдельности – «Сторона», </w:t>
      </w:r>
    </w:p>
    <w:p w14:paraId="5F0C6E7C" w14:textId="77777777" w:rsidR="00886F70" w:rsidRDefault="000671D7" w:rsidP="0012134F">
      <w:pPr>
        <w:spacing w:line="204" w:lineRule="auto"/>
        <w:ind w:firstLine="709"/>
        <w:jc w:val="both"/>
        <w:rPr>
          <w:snapToGrid w:val="0"/>
          <w:sz w:val="22"/>
          <w:szCs w:val="22"/>
        </w:rPr>
      </w:pPr>
      <w:r w:rsidRPr="00E64299">
        <w:rPr>
          <w:sz w:val="22"/>
          <w:szCs w:val="22"/>
        </w:rPr>
        <w:t xml:space="preserve">по результатам проведенной </w:t>
      </w:r>
      <w:r w:rsidR="00A34F93">
        <w:rPr>
          <w:sz w:val="22"/>
          <w:szCs w:val="22"/>
        </w:rPr>
        <w:t>Заказчиком</w:t>
      </w:r>
      <w:r w:rsidRPr="00E64299">
        <w:rPr>
          <w:sz w:val="22"/>
          <w:szCs w:val="22"/>
        </w:rPr>
        <w:t xml:space="preserve"> конкурентной процедуры по лоту №</w:t>
      </w:r>
      <w:r w:rsidR="008E3E91" w:rsidRPr="00E64299">
        <w:rPr>
          <w:sz w:val="22"/>
          <w:szCs w:val="22"/>
        </w:rPr>
        <w:t xml:space="preserve"> </w:t>
      </w:r>
      <w:r w:rsidR="005612FB" w:rsidRPr="00E64299">
        <w:rPr>
          <w:sz w:val="22"/>
          <w:szCs w:val="22"/>
        </w:rPr>
        <w:t>___________</w:t>
      </w:r>
      <w:r w:rsidR="008E3E91" w:rsidRPr="00E64299">
        <w:rPr>
          <w:bCs/>
          <w:sz w:val="22"/>
          <w:szCs w:val="22"/>
        </w:rPr>
        <w:t>,</w:t>
      </w:r>
      <w:r w:rsidR="008E3E91" w:rsidRPr="00E64299">
        <w:rPr>
          <w:sz w:val="22"/>
          <w:szCs w:val="22"/>
        </w:rPr>
        <w:t xml:space="preserve"> на</w:t>
      </w:r>
      <w:r w:rsidRPr="00E64299">
        <w:rPr>
          <w:bCs/>
          <w:sz w:val="22"/>
          <w:szCs w:val="22"/>
        </w:rPr>
        <w:t xml:space="preserve"> основании </w:t>
      </w:r>
      <w:r w:rsidR="00C55FE8" w:rsidRPr="00E64299">
        <w:rPr>
          <w:bCs/>
          <w:sz w:val="22"/>
          <w:szCs w:val="22"/>
        </w:rPr>
        <w:t>итогового п</w:t>
      </w:r>
      <w:r w:rsidRPr="00E64299">
        <w:rPr>
          <w:bCs/>
          <w:sz w:val="22"/>
          <w:szCs w:val="22"/>
        </w:rPr>
        <w:t xml:space="preserve">ротокола </w:t>
      </w:r>
      <w:r w:rsidRPr="00E64299">
        <w:rPr>
          <w:bCs/>
          <w:color w:val="000000" w:themeColor="text1"/>
          <w:sz w:val="22"/>
          <w:szCs w:val="22"/>
        </w:rPr>
        <w:t xml:space="preserve">о результатах </w:t>
      </w:r>
      <w:r w:rsidR="008E3E91" w:rsidRPr="00E64299">
        <w:rPr>
          <w:bCs/>
          <w:color w:val="000000" w:themeColor="text1"/>
          <w:sz w:val="22"/>
          <w:szCs w:val="22"/>
        </w:rPr>
        <w:t xml:space="preserve">запроса котировок </w:t>
      </w:r>
      <w:r w:rsidRPr="00E64299">
        <w:rPr>
          <w:bCs/>
          <w:sz w:val="22"/>
          <w:szCs w:val="22"/>
        </w:rPr>
        <w:t>№</w:t>
      </w:r>
      <w:r w:rsidR="00C55FE8" w:rsidRPr="00E64299">
        <w:rPr>
          <w:bCs/>
          <w:sz w:val="22"/>
          <w:szCs w:val="22"/>
        </w:rPr>
        <w:t xml:space="preserve"> </w:t>
      </w:r>
      <w:r w:rsidR="005612FB" w:rsidRPr="00E64299">
        <w:rPr>
          <w:bCs/>
          <w:sz w:val="22"/>
          <w:szCs w:val="22"/>
        </w:rPr>
        <w:t>_____________</w:t>
      </w:r>
      <w:r w:rsidR="00EC7D76" w:rsidRPr="00E64299">
        <w:rPr>
          <w:bCs/>
          <w:sz w:val="22"/>
          <w:szCs w:val="22"/>
        </w:rPr>
        <w:t xml:space="preserve"> </w:t>
      </w:r>
      <w:r w:rsidRPr="00E64299">
        <w:rPr>
          <w:bCs/>
          <w:sz w:val="22"/>
          <w:szCs w:val="22"/>
        </w:rPr>
        <w:t>от</w:t>
      </w:r>
      <w:r w:rsidR="000F5F63" w:rsidRPr="00E64299">
        <w:rPr>
          <w:bCs/>
          <w:sz w:val="22"/>
          <w:szCs w:val="22"/>
        </w:rPr>
        <w:t xml:space="preserve"> </w:t>
      </w:r>
      <w:r w:rsidRPr="00E64299">
        <w:rPr>
          <w:bCs/>
          <w:sz w:val="22"/>
          <w:szCs w:val="22"/>
        </w:rPr>
        <w:t>«</w:t>
      </w:r>
      <w:r w:rsidR="005612FB" w:rsidRPr="00E64299">
        <w:rPr>
          <w:bCs/>
          <w:sz w:val="22"/>
          <w:szCs w:val="22"/>
        </w:rPr>
        <w:t>_</w:t>
      </w:r>
      <w:r w:rsidRPr="00E64299">
        <w:rPr>
          <w:bCs/>
          <w:sz w:val="22"/>
          <w:szCs w:val="22"/>
        </w:rPr>
        <w:t>»</w:t>
      </w:r>
      <w:r w:rsidR="00C55FE8" w:rsidRPr="00E64299">
        <w:rPr>
          <w:bCs/>
          <w:sz w:val="22"/>
          <w:szCs w:val="22"/>
        </w:rPr>
        <w:t xml:space="preserve"> </w:t>
      </w:r>
      <w:r w:rsidR="005612FB" w:rsidRPr="00E64299">
        <w:rPr>
          <w:bCs/>
          <w:sz w:val="22"/>
          <w:szCs w:val="22"/>
        </w:rPr>
        <w:t>__</w:t>
      </w:r>
      <w:r w:rsidR="00C55FE8" w:rsidRPr="00E64299">
        <w:rPr>
          <w:bCs/>
          <w:sz w:val="22"/>
          <w:szCs w:val="22"/>
        </w:rPr>
        <w:t xml:space="preserve"> 202</w:t>
      </w:r>
      <w:r w:rsidR="00015D16">
        <w:rPr>
          <w:bCs/>
          <w:sz w:val="22"/>
          <w:szCs w:val="22"/>
        </w:rPr>
        <w:t>4</w:t>
      </w:r>
      <w:r w:rsidR="00C55FE8" w:rsidRPr="00E64299">
        <w:rPr>
          <w:bCs/>
          <w:sz w:val="22"/>
          <w:szCs w:val="22"/>
        </w:rPr>
        <w:t xml:space="preserve"> го</w:t>
      </w:r>
      <w:r w:rsidRPr="00E64299">
        <w:rPr>
          <w:bCs/>
          <w:sz w:val="22"/>
          <w:szCs w:val="22"/>
        </w:rPr>
        <w:t>да,</w:t>
      </w:r>
      <w:r w:rsidR="00A81257" w:rsidRPr="00E64299">
        <w:rPr>
          <w:bCs/>
          <w:sz w:val="22"/>
          <w:szCs w:val="22"/>
        </w:rPr>
        <w:t xml:space="preserve"> согласно </w:t>
      </w:r>
      <w:r w:rsidR="00015D16" w:rsidRPr="004F0C17">
        <w:rPr>
          <w:sz w:val="22"/>
          <w:szCs w:val="22"/>
        </w:rPr>
        <w:t>Положени</w:t>
      </w:r>
      <w:r w:rsidR="00015D16">
        <w:rPr>
          <w:sz w:val="22"/>
          <w:szCs w:val="22"/>
        </w:rPr>
        <w:t>ю</w:t>
      </w:r>
      <w:r w:rsidR="00015D16" w:rsidRPr="004F0C17">
        <w:rPr>
          <w:sz w:val="22"/>
          <w:szCs w:val="22"/>
        </w:rPr>
        <w:t xml:space="preserve"> о закупке товаров, работ, услуг Акционерного общества "Управление тепловыми сетями", </w:t>
      </w:r>
      <w:r w:rsidR="00015D16">
        <w:rPr>
          <w:sz w:val="22"/>
          <w:szCs w:val="22"/>
        </w:rPr>
        <w:t xml:space="preserve">утвержденного решением Совета директоров АО «Управление тепловыми сетями» (протокол от 31.12.2023 г.) </w:t>
      </w:r>
      <w:r w:rsidR="00886F70" w:rsidRPr="00E64299">
        <w:rPr>
          <w:snapToGrid w:val="0"/>
          <w:sz w:val="22"/>
          <w:szCs w:val="22"/>
        </w:rPr>
        <w:t>заключили настоящий договор (далее – «Договор») о нижеследующем:</w:t>
      </w:r>
    </w:p>
    <w:p w14:paraId="7AF762B6" w14:textId="77777777" w:rsidR="007237AD" w:rsidRPr="00EB4611" w:rsidRDefault="007237AD" w:rsidP="0012134F">
      <w:pPr>
        <w:pStyle w:val="af3"/>
        <w:shd w:val="clear" w:color="auto" w:fill="FFFFFF"/>
        <w:tabs>
          <w:tab w:val="left" w:pos="284"/>
        </w:tabs>
        <w:spacing w:line="204" w:lineRule="auto"/>
        <w:ind w:left="0" w:firstLine="567"/>
        <w:jc w:val="center"/>
        <w:rPr>
          <w:b/>
          <w:bCs/>
          <w:sz w:val="22"/>
        </w:rPr>
      </w:pPr>
      <w:r w:rsidRPr="00EB4611">
        <w:rPr>
          <w:b/>
          <w:bCs/>
          <w:sz w:val="22"/>
        </w:rPr>
        <w:t>Термины и определения</w:t>
      </w:r>
    </w:p>
    <w:p w14:paraId="7F92CDE2" w14:textId="77777777" w:rsidR="007237AD" w:rsidRPr="00EB4611" w:rsidRDefault="007237AD" w:rsidP="0012134F">
      <w:pPr>
        <w:pStyle w:val="31"/>
        <w:spacing w:after="0" w:line="204" w:lineRule="auto"/>
        <w:ind w:firstLine="567"/>
        <w:jc w:val="both"/>
        <w:rPr>
          <w:sz w:val="22"/>
          <w:szCs w:val="22"/>
        </w:rPr>
      </w:pPr>
      <w:r w:rsidRPr="00EB4611">
        <w:rPr>
          <w:sz w:val="22"/>
          <w:szCs w:val="22"/>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DF15B5A"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b/>
          <w:sz w:val="22"/>
        </w:rPr>
        <w:t>«Гарантийный срок»</w:t>
      </w:r>
      <w:r w:rsidRPr="00EB4611">
        <w:rPr>
          <w:sz w:val="22"/>
        </w:rPr>
        <w:t xml:space="preserve"> –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6F4A5619"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b/>
          <w:sz w:val="22"/>
        </w:rPr>
        <w:t>«Договор»</w:t>
      </w:r>
      <w:r w:rsidRPr="00EB4611">
        <w:rPr>
          <w:sz w:val="22"/>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1D5E516"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b/>
          <w:sz w:val="22"/>
        </w:rPr>
        <w:t>«Исполнительн</w:t>
      </w:r>
      <w:bookmarkStart w:id="0" w:name="OCRUncertain148"/>
      <w:r w:rsidRPr="00EB4611">
        <w:rPr>
          <w:b/>
          <w:sz w:val="22"/>
        </w:rPr>
        <w:t>а</w:t>
      </w:r>
      <w:bookmarkEnd w:id="0"/>
      <w:r w:rsidRPr="00EB4611">
        <w:rPr>
          <w:b/>
          <w:sz w:val="22"/>
        </w:rPr>
        <w:t>я док</w:t>
      </w:r>
      <w:bookmarkStart w:id="1" w:name="OCRUncertain149"/>
      <w:r w:rsidRPr="00EB4611">
        <w:rPr>
          <w:b/>
          <w:sz w:val="22"/>
        </w:rPr>
        <w:t>у</w:t>
      </w:r>
      <w:bookmarkEnd w:id="1"/>
      <w:r w:rsidRPr="00EB4611">
        <w:rPr>
          <w:b/>
          <w:sz w:val="22"/>
        </w:rPr>
        <w:t>м</w:t>
      </w:r>
      <w:bookmarkStart w:id="2" w:name="OCRUncertain150"/>
      <w:r w:rsidRPr="00EB4611">
        <w:rPr>
          <w:b/>
          <w:sz w:val="22"/>
        </w:rPr>
        <w:t>е</w:t>
      </w:r>
      <w:bookmarkEnd w:id="2"/>
      <w:r w:rsidRPr="00EB4611">
        <w:rPr>
          <w:b/>
          <w:sz w:val="22"/>
        </w:rPr>
        <w:t>нтац</w:t>
      </w:r>
      <w:bookmarkStart w:id="3" w:name="OCRUncertain151"/>
      <w:r w:rsidRPr="00EB4611">
        <w:rPr>
          <w:b/>
          <w:sz w:val="22"/>
        </w:rPr>
        <w:t>и</w:t>
      </w:r>
      <w:bookmarkEnd w:id="3"/>
      <w:r w:rsidRPr="00EB4611">
        <w:rPr>
          <w:b/>
          <w:sz w:val="22"/>
        </w:rPr>
        <w:t xml:space="preserve">я» </w:t>
      </w:r>
      <w:r w:rsidRPr="00EB4611">
        <w:rPr>
          <w:sz w:val="22"/>
        </w:rPr>
        <w:t xml:space="preserve">– совокупность текстовых и графических документов и материалов, оформляемых в процессе выполнения Работ, отражающих процесс производства Работ, техническое состояние Объекта, а также фактическое исполнение проектных решений в процессе выполнения Работ по Договору. </w:t>
      </w:r>
    </w:p>
    <w:p w14:paraId="55C234F6"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contextualSpacing w:val="0"/>
        <w:jc w:val="both"/>
        <w:textAlignment w:val="baseline"/>
        <w:rPr>
          <w:sz w:val="22"/>
        </w:rPr>
      </w:pPr>
      <w:r w:rsidRPr="00EB4611">
        <w:rPr>
          <w:sz w:val="22"/>
        </w:rPr>
        <w:t>К Исполнительной документации относятся:</w:t>
      </w:r>
    </w:p>
    <w:p w14:paraId="1676B582"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Общий журнал работ</w:t>
      </w:r>
      <w:r w:rsidRPr="00EB4611">
        <w:rPr>
          <w:sz w:val="22"/>
          <w:lang w:val="en-US"/>
        </w:rPr>
        <w:t>;</w:t>
      </w:r>
    </w:p>
    <w:p w14:paraId="631E0488"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Специальные журналы работ (соответствующие видам выполняемых работ), журналы входного и операционного контроля качества;</w:t>
      </w:r>
    </w:p>
    <w:p w14:paraId="11A0BA1D"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Акты освидетельствования скрытых работ</w:t>
      </w:r>
      <w:r w:rsidRPr="00EB4611">
        <w:rPr>
          <w:sz w:val="22"/>
          <w:lang w:val="en-US"/>
        </w:rPr>
        <w:t>;</w:t>
      </w:r>
    </w:p>
    <w:p w14:paraId="5E10A2CE"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Акты промежуточной приемки ответственных конструкций;</w:t>
      </w:r>
    </w:p>
    <w:p w14:paraId="3F42A27C"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Акты испытаний и опробования оборудования, систем и устройств;</w:t>
      </w:r>
    </w:p>
    <w:p w14:paraId="7A604D3A"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Результаты экспертиз, обследований в ходе выполнения работ;</w:t>
      </w:r>
    </w:p>
    <w:p w14:paraId="5B7FB6A2"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contextualSpacing w:val="0"/>
        <w:jc w:val="both"/>
        <w:textAlignment w:val="baseline"/>
        <w:rPr>
          <w:sz w:val="22"/>
        </w:rPr>
      </w:pPr>
      <w:r w:rsidRPr="00EB4611">
        <w:rPr>
          <w:sz w:val="22"/>
        </w:rPr>
        <w:t>Акты приемки инженерных систем</w:t>
      </w:r>
      <w:r w:rsidRPr="00EB4611">
        <w:rPr>
          <w:sz w:val="22"/>
          <w:lang w:val="en-US"/>
        </w:rPr>
        <w:t>;</w:t>
      </w:r>
    </w:p>
    <w:p w14:paraId="4D8E5BC3" w14:textId="77777777" w:rsidR="007237AD" w:rsidRPr="00EB4611" w:rsidRDefault="007237AD" w:rsidP="0012134F">
      <w:pPr>
        <w:pStyle w:val="af3"/>
        <w:numPr>
          <w:ilvl w:val="0"/>
          <w:numId w:val="25"/>
        </w:numPr>
        <w:shd w:val="clear" w:color="auto" w:fill="FFFFFF"/>
        <w:tabs>
          <w:tab w:val="left" w:pos="567"/>
          <w:tab w:val="left" w:pos="1134"/>
        </w:tabs>
        <w:overflowPunct w:val="0"/>
        <w:autoSpaceDN/>
        <w:spacing w:line="204" w:lineRule="auto"/>
        <w:ind w:left="0" w:firstLine="567"/>
        <w:jc w:val="both"/>
        <w:textAlignment w:val="baseline"/>
        <w:rPr>
          <w:sz w:val="22"/>
        </w:rPr>
      </w:pPr>
      <w:r w:rsidRPr="00EB4611">
        <w:rPr>
          <w:sz w:val="22"/>
        </w:rPr>
        <w:t>Фотоотчет о проведении скрытых работ и другие документы по усмотрению Сторон с учетом специфики Работ.</w:t>
      </w:r>
    </w:p>
    <w:p w14:paraId="69632BCB"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sz w:val="22"/>
        </w:rPr>
        <w:t>Исполнительная документация предъявляется Подрядчиком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14:paraId="1C93F06D"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b/>
          <w:sz w:val="22"/>
        </w:rPr>
        <w:t>«Материально-технические ресурсы»</w:t>
      </w:r>
      <w:r w:rsidRPr="00EB4611">
        <w:rPr>
          <w:sz w:val="22"/>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727B4BBA"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b/>
          <w:sz w:val="22"/>
        </w:rPr>
        <w:t xml:space="preserve">«Отказ от Договора» </w:t>
      </w:r>
      <w:r w:rsidRPr="00EB4611">
        <w:rPr>
          <w:sz w:val="22"/>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7F151F5E" w14:textId="77777777" w:rsidR="007237AD" w:rsidRPr="004F14E0" w:rsidRDefault="007237AD" w:rsidP="0012134F">
      <w:pPr>
        <w:pStyle w:val="3"/>
        <w:keepNext w:val="0"/>
        <w:keepLines w:val="0"/>
        <w:tabs>
          <w:tab w:val="left" w:pos="567"/>
        </w:tabs>
        <w:overflowPunct w:val="0"/>
        <w:spacing w:before="0" w:line="204" w:lineRule="auto"/>
        <w:ind w:firstLine="567"/>
        <w:jc w:val="both"/>
        <w:textAlignment w:val="baseline"/>
        <w:rPr>
          <w:rFonts w:ascii="Times New Roman" w:hAnsi="Times New Roman"/>
          <w:b w:val="0"/>
          <w:bCs w:val="0"/>
          <w:color w:val="auto"/>
          <w:sz w:val="22"/>
          <w:szCs w:val="22"/>
          <w:lang w:eastAsia="en-US"/>
        </w:rPr>
      </w:pPr>
      <w:r w:rsidRPr="00EB4611">
        <w:rPr>
          <w:rFonts w:ascii="Times New Roman" w:hAnsi="Times New Roman"/>
          <w:color w:val="auto"/>
          <w:sz w:val="22"/>
          <w:szCs w:val="22"/>
          <w:lang w:eastAsia="en-US"/>
        </w:rPr>
        <w:t xml:space="preserve">«Применимое право» – </w:t>
      </w:r>
      <w:r w:rsidRPr="004F14E0">
        <w:rPr>
          <w:rFonts w:ascii="Times New Roman" w:hAnsi="Times New Roman"/>
          <w:b w:val="0"/>
          <w:bCs w:val="0"/>
          <w:color w:val="auto"/>
          <w:sz w:val="22"/>
          <w:szCs w:val="22"/>
          <w:lang w:eastAsia="en-US"/>
        </w:rPr>
        <w:t>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14:paraId="686162A4"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b/>
          <w:sz w:val="22"/>
        </w:rPr>
        <w:t>«Приемо-сдаточная документация»</w:t>
      </w:r>
      <w:r w:rsidRPr="00EB4611">
        <w:rPr>
          <w:sz w:val="22"/>
        </w:rPr>
        <w:t xml:space="preserve"> – документация, оформляемая Подрядчиком при завершении выполнения Работ по Объекту. </w:t>
      </w:r>
    </w:p>
    <w:p w14:paraId="7B121367"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sz w:val="22"/>
        </w:rPr>
        <w:t>К Приемо-сдаточной документации относятся:</w:t>
      </w:r>
    </w:p>
    <w:p w14:paraId="7F7F50D9" w14:textId="77777777" w:rsidR="007237AD" w:rsidRPr="00EB4611" w:rsidRDefault="007237AD" w:rsidP="0012134F">
      <w:pPr>
        <w:pStyle w:val="af3"/>
        <w:numPr>
          <w:ilvl w:val="0"/>
          <w:numId w:val="26"/>
        </w:numPr>
        <w:shd w:val="clear" w:color="auto" w:fill="FFFFFF"/>
        <w:tabs>
          <w:tab w:val="left" w:pos="567"/>
          <w:tab w:val="left" w:pos="1134"/>
        </w:tabs>
        <w:overflowPunct w:val="0"/>
        <w:autoSpaceDN/>
        <w:spacing w:line="204" w:lineRule="auto"/>
        <w:ind w:left="0" w:firstLine="567"/>
        <w:jc w:val="both"/>
        <w:textAlignment w:val="baseline"/>
        <w:rPr>
          <w:sz w:val="22"/>
        </w:rPr>
      </w:pPr>
      <w:r w:rsidRPr="00EB4611">
        <w:rPr>
          <w:sz w:val="22"/>
        </w:rPr>
        <w:t>Эксплуатационная документация, сертификаты, технические условия, протоколы, инструкции, паспорта;</w:t>
      </w:r>
    </w:p>
    <w:p w14:paraId="524D8D8A" w14:textId="77777777" w:rsidR="007237AD" w:rsidRPr="00EB4611" w:rsidRDefault="007237AD" w:rsidP="0012134F">
      <w:pPr>
        <w:pStyle w:val="af3"/>
        <w:numPr>
          <w:ilvl w:val="0"/>
          <w:numId w:val="26"/>
        </w:numPr>
        <w:shd w:val="clear" w:color="auto" w:fill="FFFFFF"/>
        <w:tabs>
          <w:tab w:val="left" w:pos="567"/>
          <w:tab w:val="left" w:pos="1134"/>
        </w:tabs>
        <w:overflowPunct w:val="0"/>
        <w:autoSpaceDN/>
        <w:spacing w:line="204" w:lineRule="auto"/>
        <w:ind w:left="0" w:firstLine="567"/>
        <w:jc w:val="both"/>
        <w:textAlignment w:val="baseline"/>
        <w:rPr>
          <w:sz w:val="22"/>
        </w:rPr>
      </w:pPr>
      <w:r w:rsidRPr="00EB4611">
        <w:rPr>
          <w:sz w:val="22"/>
        </w:rPr>
        <w:lastRenderedPageBreak/>
        <w:t>Документы, удостоверяющие качество используемых Подрядчиком Материально-технических ресурсов;</w:t>
      </w:r>
    </w:p>
    <w:p w14:paraId="043BD8F4" w14:textId="77777777" w:rsidR="007237AD" w:rsidRPr="00EB4611" w:rsidRDefault="007237AD" w:rsidP="0012134F">
      <w:pPr>
        <w:pStyle w:val="af3"/>
        <w:numPr>
          <w:ilvl w:val="0"/>
          <w:numId w:val="26"/>
        </w:numPr>
        <w:shd w:val="clear" w:color="auto" w:fill="FFFFFF"/>
        <w:tabs>
          <w:tab w:val="left" w:pos="567"/>
          <w:tab w:val="left" w:pos="1134"/>
        </w:tabs>
        <w:overflowPunct w:val="0"/>
        <w:autoSpaceDN/>
        <w:spacing w:line="204" w:lineRule="auto"/>
        <w:ind w:left="0" w:firstLine="567"/>
        <w:jc w:val="both"/>
        <w:textAlignment w:val="baseline"/>
        <w:rPr>
          <w:sz w:val="22"/>
        </w:rPr>
      </w:pPr>
      <w:proofErr w:type="spellStart"/>
      <w:r w:rsidRPr="00EB4611">
        <w:rPr>
          <w:sz w:val="22"/>
        </w:rPr>
        <w:t>Пофамильные</w:t>
      </w:r>
      <w:proofErr w:type="spellEnd"/>
      <w:r w:rsidRPr="00EB4611">
        <w:rPr>
          <w:sz w:val="22"/>
        </w:rPr>
        <w:t xml:space="preserve"> списки персонала, задействованного при производстве Работ, а также копии всех документов, подтверждающих его квалификацию.</w:t>
      </w:r>
    </w:p>
    <w:p w14:paraId="06FEB8C0" w14:textId="77777777" w:rsidR="007237AD" w:rsidRPr="00EB4611" w:rsidRDefault="007237AD" w:rsidP="0012134F">
      <w:pPr>
        <w:pStyle w:val="af3"/>
        <w:shd w:val="clear" w:color="auto" w:fill="FFFFFF"/>
        <w:tabs>
          <w:tab w:val="left" w:pos="567"/>
          <w:tab w:val="left" w:pos="1134"/>
        </w:tabs>
        <w:overflowPunct w:val="0"/>
        <w:spacing w:line="204" w:lineRule="auto"/>
        <w:ind w:left="0" w:firstLine="567"/>
        <w:jc w:val="both"/>
        <w:textAlignment w:val="baseline"/>
        <w:rPr>
          <w:sz w:val="22"/>
        </w:rPr>
      </w:pPr>
      <w:r w:rsidRPr="00EB4611">
        <w:rPr>
          <w:sz w:val="22"/>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75024263" w14:textId="77777777" w:rsidR="007237AD" w:rsidRPr="004F14E0" w:rsidRDefault="007237AD" w:rsidP="0012134F">
      <w:pPr>
        <w:tabs>
          <w:tab w:val="left" w:pos="567"/>
        </w:tabs>
        <w:spacing w:line="204" w:lineRule="auto"/>
        <w:ind w:firstLine="567"/>
        <w:jc w:val="both"/>
        <w:rPr>
          <w:sz w:val="22"/>
          <w:szCs w:val="22"/>
          <w:lang w:eastAsia="en-US"/>
        </w:rPr>
      </w:pPr>
      <w:r w:rsidRPr="00EB4611">
        <w:rPr>
          <w:b/>
          <w:lang w:eastAsia="en-US"/>
        </w:rPr>
        <w:t>«</w:t>
      </w:r>
      <w:r w:rsidRPr="004F14E0">
        <w:rPr>
          <w:b/>
          <w:sz w:val="22"/>
          <w:szCs w:val="22"/>
          <w:lang w:eastAsia="en-US"/>
        </w:rPr>
        <w:t>Рабочий день»</w:t>
      </w:r>
      <w:r w:rsidRPr="004F14E0">
        <w:rPr>
          <w:sz w:val="22"/>
          <w:szCs w:val="22"/>
          <w:lang w:eastAsia="en-US"/>
        </w:rPr>
        <w:t xml:space="preserve"> – день, который в соответствии с Применимым правом, является рабочим днем в Российской Федерации.</w:t>
      </w:r>
    </w:p>
    <w:p w14:paraId="72B9C959" w14:textId="77777777" w:rsidR="007237AD" w:rsidRPr="00EB4611" w:rsidRDefault="007237AD" w:rsidP="0012134F">
      <w:pPr>
        <w:pStyle w:val="3"/>
        <w:keepNext w:val="0"/>
        <w:keepLines w:val="0"/>
        <w:tabs>
          <w:tab w:val="left" w:pos="567"/>
        </w:tabs>
        <w:overflowPunct w:val="0"/>
        <w:spacing w:before="0" w:line="204" w:lineRule="auto"/>
        <w:ind w:firstLine="567"/>
        <w:jc w:val="both"/>
        <w:textAlignment w:val="baseline"/>
        <w:rPr>
          <w:rFonts w:ascii="Times New Roman" w:hAnsi="Times New Roman"/>
          <w:b w:val="0"/>
          <w:color w:val="auto"/>
          <w:sz w:val="22"/>
          <w:szCs w:val="22"/>
          <w:lang w:eastAsia="en-US"/>
        </w:rPr>
      </w:pPr>
      <w:r w:rsidRPr="00EB4611">
        <w:rPr>
          <w:rFonts w:ascii="Times New Roman" w:hAnsi="Times New Roman"/>
          <w:color w:val="auto"/>
          <w:sz w:val="22"/>
          <w:szCs w:val="22"/>
          <w:lang w:eastAsia="en-US"/>
        </w:rPr>
        <w:t xml:space="preserve">«Результат работ» – </w:t>
      </w:r>
      <w:r w:rsidRPr="004F14E0">
        <w:rPr>
          <w:rFonts w:ascii="Times New Roman" w:hAnsi="Times New Roman"/>
          <w:b w:val="0"/>
          <w:bCs w:val="0"/>
          <w:color w:val="auto"/>
          <w:sz w:val="22"/>
          <w:szCs w:val="22"/>
          <w:lang w:eastAsia="en-US"/>
        </w:rPr>
        <w:t>отремонтированный / реконструированный / построенный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14:paraId="5C6E3F0F" w14:textId="77777777" w:rsidR="007237AD" w:rsidRPr="004F14E0" w:rsidRDefault="007237AD" w:rsidP="0012134F">
      <w:pPr>
        <w:pStyle w:val="3"/>
        <w:keepNext w:val="0"/>
        <w:keepLines w:val="0"/>
        <w:tabs>
          <w:tab w:val="left" w:pos="567"/>
        </w:tabs>
        <w:overflowPunct w:val="0"/>
        <w:spacing w:before="0" w:line="204" w:lineRule="auto"/>
        <w:ind w:firstLine="567"/>
        <w:jc w:val="both"/>
        <w:textAlignment w:val="baseline"/>
        <w:rPr>
          <w:rFonts w:ascii="Times New Roman" w:hAnsi="Times New Roman"/>
          <w:b w:val="0"/>
          <w:bCs w:val="0"/>
          <w:color w:val="auto"/>
          <w:sz w:val="22"/>
          <w:szCs w:val="22"/>
          <w:lang w:eastAsia="en-US"/>
        </w:rPr>
      </w:pPr>
      <w:r w:rsidRPr="00EB4611">
        <w:rPr>
          <w:rFonts w:ascii="Times New Roman" w:hAnsi="Times New Roman"/>
          <w:color w:val="auto"/>
          <w:sz w:val="22"/>
          <w:szCs w:val="22"/>
          <w:lang w:eastAsia="en-US"/>
        </w:rPr>
        <w:t xml:space="preserve">«Скрытые работы» – </w:t>
      </w:r>
      <w:r w:rsidRPr="004F14E0">
        <w:rPr>
          <w:rFonts w:ascii="Times New Roman" w:hAnsi="Times New Roman"/>
          <w:b w:val="0"/>
          <w:bCs w:val="0"/>
          <w:color w:val="auto"/>
          <w:sz w:val="22"/>
          <w:szCs w:val="22"/>
          <w:lang w:eastAsia="en-US"/>
        </w:rPr>
        <w:t>отдельные виды работ, оказывающие влияние на безопасность Объекта, которые</w:t>
      </w:r>
      <w:r w:rsidRPr="00EB4611">
        <w:rPr>
          <w:rFonts w:ascii="Times New Roman" w:hAnsi="Times New Roman"/>
          <w:color w:val="auto"/>
          <w:sz w:val="22"/>
          <w:szCs w:val="22"/>
          <w:lang w:eastAsia="en-US"/>
        </w:rPr>
        <w:t xml:space="preserve"> </w:t>
      </w:r>
      <w:r w:rsidRPr="004F14E0">
        <w:rPr>
          <w:rFonts w:ascii="Times New Roman" w:hAnsi="Times New Roman"/>
          <w:b w:val="0"/>
          <w:bCs w:val="0"/>
          <w:color w:val="auto"/>
          <w:sz w:val="22"/>
          <w:szCs w:val="22"/>
          <w:lang w:eastAsia="en-US"/>
        </w:rPr>
        <w:t xml:space="preserve">недоступны для визуальной оценки при сдаче Подрядчиком Результата Работ Заказчику, поскольку в соответствии с технологией контроль их качество и точность невозможно определить после выполнения последующих Работ. </w:t>
      </w:r>
    </w:p>
    <w:p w14:paraId="0C7619AA" w14:textId="77777777" w:rsidR="007237AD" w:rsidRPr="004F14E0" w:rsidRDefault="007237AD" w:rsidP="0012134F">
      <w:pPr>
        <w:pStyle w:val="3"/>
        <w:keepNext w:val="0"/>
        <w:keepLines w:val="0"/>
        <w:tabs>
          <w:tab w:val="left" w:pos="567"/>
        </w:tabs>
        <w:overflowPunct w:val="0"/>
        <w:spacing w:before="0" w:line="204" w:lineRule="auto"/>
        <w:ind w:firstLine="567"/>
        <w:jc w:val="both"/>
        <w:textAlignment w:val="baseline"/>
        <w:rPr>
          <w:rFonts w:ascii="Times New Roman" w:hAnsi="Times New Roman"/>
          <w:b w:val="0"/>
          <w:bCs w:val="0"/>
          <w:color w:val="auto"/>
          <w:sz w:val="22"/>
          <w:szCs w:val="22"/>
          <w:lang w:eastAsia="en-US"/>
        </w:rPr>
      </w:pPr>
      <w:r w:rsidRPr="004F14E0">
        <w:rPr>
          <w:rFonts w:ascii="Times New Roman" w:hAnsi="Times New Roman"/>
          <w:b w:val="0"/>
          <w:bCs w:val="0"/>
          <w:color w:val="auto"/>
          <w:sz w:val="22"/>
          <w:szCs w:val="22"/>
          <w:lang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14:paraId="29C341DC" w14:textId="77777777" w:rsidR="007237AD" w:rsidRPr="007237AD" w:rsidRDefault="007237AD" w:rsidP="0012134F">
      <w:pPr>
        <w:spacing w:line="204" w:lineRule="auto"/>
        <w:ind w:firstLine="709"/>
        <w:jc w:val="both"/>
        <w:rPr>
          <w:bCs/>
          <w:sz w:val="22"/>
          <w:szCs w:val="22"/>
          <w:lang w:val="x-none"/>
        </w:rPr>
      </w:pPr>
    </w:p>
    <w:p w14:paraId="42C26A1E" w14:textId="77777777" w:rsidR="00886F70" w:rsidRPr="00E64299" w:rsidRDefault="00886F70" w:rsidP="0012134F">
      <w:pPr>
        <w:pStyle w:val="a3"/>
        <w:numPr>
          <w:ilvl w:val="0"/>
          <w:numId w:val="24"/>
        </w:numPr>
        <w:spacing w:line="204" w:lineRule="auto"/>
        <w:rPr>
          <w:i/>
          <w:iCs/>
          <w:sz w:val="22"/>
          <w:szCs w:val="22"/>
        </w:rPr>
      </w:pPr>
      <w:r w:rsidRPr="00E64299">
        <w:rPr>
          <w:sz w:val="22"/>
          <w:szCs w:val="22"/>
        </w:rPr>
        <w:t>Предмет Договора</w:t>
      </w:r>
    </w:p>
    <w:p w14:paraId="376DC888" w14:textId="77777777" w:rsidR="00537918" w:rsidRPr="00E64299" w:rsidRDefault="00A67109" w:rsidP="0012134F">
      <w:pPr>
        <w:pStyle w:val="af7"/>
        <w:numPr>
          <w:ilvl w:val="1"/>
          <w:numId w:val="7"/>
        </w:numPr>
        <w:spacing w:after="0" w:line="204" w:lineRule="auto"/>
        <w:ind w:left="-142" w:firstLine="851"/>
        <w:jc w:val="both"/>
        <w:rPr>
          <w:sz w:val="22"/>
          <w:szCs w:val="22"/>
        </w:rPr>
      </w:pPr>
      <w:r w:rsidRPr="00E64299">
        <w:rPr>
          <w:bCs/>
          <w:sz w:val="22"/>
          <w:szCs w:val="22"/>
        </w:rPr>
        <w:t xml:space="preserve">В соответствии с настоящим Договором Заказчик поручает, а Подрядчик принимает на себя обязательства </w:t>
      </w:r>
      <w:r w:rsidR="00537918" w:rsidRPr="00E64299">
        <w:rPr>
          <w:bCs/>
          <w:sz w:val="22"/>
          <w:szCs w:val="22"/>
        </w:rPr>
        <w:t>по</w:t>
      </w:r>
      <w:r w:rsidRPr="00E64299">
        <w:rPr>
          <w:bCs/>
          <w:sz w:val="22"/>
          <w:szCs w:val="22"/>
        </w:rPr>
        <w:t xml:space="preserve"> </w:t>
      </w:r>
      <w:r w:rsidR="003533CB" w:rsidRPr="00E64299">
        <w:rPr>
          <w:bCs/>
          <w:sz w:val="22"/>
          <w:szCs w:val="22"/>
        </w:rPr>
        <w:t>выпол</w:t>
      </w:r>
      <w:r w:rsidR="00537918" w:rsidRPr="00E64299">
        <w:rPr>
          <w:bCs/>
          <w:sz w:val="22"/>
          <w:szCs w:val="22"/>
        </w:rPr>
        <w:t xml:space="preserve">нению </w:t>
      </w:r>
      <w:r w:rsidR="00015D16">
        <w:rPr>
          <w:bCs/>
          <w:sz w:val="22"/>
          <w:szCs w:val="22"/>
        </w:rPr>
        <w:t xml:space="preserve">строительно-монтажных и пусконаладочных </w:t>
      </w:r>
      <w:r w:rsidR="00537918" w:rsidRPr="00E64299">
        <w:rPr>
          <w:bCs/>
          <w:sz w:val="22"/>
          <w:szCs w:val="22"/>
        </w:rPr>
        <w:t xml:space="preserve">работ </w:t>
      </w:r>
      <w:r w:rsidR="00015D16">
        <w:rPr>
          <w:bCs/>
          <w:sz w:val="22"/>
          <w:szCs w:val="22"/>
        </w:rPr>
        <w:t xml:space="preserve">на объекте: </w:t>
      </w:r>
      <w:r w:rsidR="00015D16" w:rsidRPr="00015D16">
        <w:rPr>
          <w:b/>
          <w:sz w:val="22"/>
          <w:szCs w:val="22"/>
        </w:rPr>
        <w:t xml:space="preserve">«Реконструкция газовой  </w:t>
      </w:r>
      <w:proofErr w:type="spellStart"/>
      <w:r w:rsidR="00015D16" w:rsidRPr="00015D16">
        <w:rPr>
          <w:b/>
          <w:sz w:val="22"/>
          <w:szCs w:val="22"/>
        </w:rPr>
        <w:t>блочно</w:t>
      </w:r>
      <w:proofErr w:type="spellEnd"/>
      <w:r w:rsidR="00015D16" w:rsidRPr="00015D16">
        <w:rPr>
          <w:b/>
          <w:sz w:val="22"/>
          <w:szCs w:val="22"/>
        </w:rPr>
        <w:t>-модульной котельной мощностью 3,2 МВт по ул. Сапожникова, 3 в г. Верхняя Пышма с увеличением установленной мощности до 8,2 МВт</w:t>
      </w:r>
      <w:r w:rsidR="00015D16">
        <w:rPr>
          <w:bCs/>
          <w:sz w:val="22"/>
          <w:szCs w:val="22"/>
        </w:rPr>
        <w:t xml:space="preserve">» </w:t>
      </w:r>
      <w:r w:rsidR="00537918" w:rsidRPr="00E64299">
        <w:rPr>
          <w:b/>
          <w:color w:val="000000"/>
          <w:sz w:val="22"/>
          <w:szCs w:val="22"/>
        </w:rPr>
        <w:t xml:space="preserve"> (</w:t>
      </w:r>
      <w:r w:rsidR="00537918" w:rsidRPr="00E64299">
        <w:rPr>
          <w:bCs/>
          <w:color w:val="000000"/>
          <w:sz w:val="22"/>
          <w:szCs w:val="22"/>
        </w:rPr>
        <w:t>далее -Работы</w:t>
      </w:r>
      <w:r w:rsidR="00537918" w:rsidRPr="00E64299">
        <w:rPr>
          <w:b/>
          <w:color w:val="000000"/>
          <w:sz w:val="22"/>
          <w:szCs w:val="22"/>
        </w:rPr>
        <w:t xml:space="preserve">), </w:t>
      </w:r>
      <w:r w:rsidR="00537918" w:rsidRPr="00A34F93">
        <w:rPr>
          <w:bCs/>
          <w:color w:val="000000"/>
          <w:sz w:val="22"/>
          <w:szCs w:val="22"/>
        </w:rPr>
        <w:t>а</w:t>
      </w:r>
      <w:r w:rsidR="00537918" w:rsidRPr="00E64299">
        <w:rPr>
          <w:b/>
          <w:color w:val="000000"/>
          <w:sz w:val="22"/>
          <w:szCs w:val="22"/>
        </w:rPr>
        <w:t xml:space="preserve"> </w:t>
      </w:r>
      <w:r w:rsidR="00537918" w:rsidRPr="00E64299">
        <w:rPr>
          <w:noProof/>
          <w:sz w:val="22"/>
          <w:szCs w:val="22"/>
        </w:rPr>
        <w:t>Заказчик обязуется принять и опалтить Результат Работ в порядке и на условиях, предуссмотренных Договором.</w:t>
      </w:r>
    </w:p>
    <w:p w14:paraId="09B2D5C3" w14:textId="77777777" w:rsidR="003560DE" w:rsidRDefault="003560DE" w:rsidP="0012134F">
      <w:pPr>
        <w:pStyle w:val="af3"/>
        <w:numPr>
          <w:ilvl w:val="1"/>
          <w:numId w:val="7"/>
        </w:numPr>
        <w:spacing w:line="204" w:lineRule="auto"/>
        <w:ind w:left="0" w:firstLine="709"/>
        <w:jc w:val="both"/>
        <w:rPr>
          <w:bCs/>
          <w:sz w:val="22"/>
        </w:rPr>
      </w:pPr>
      <w:r w:rsidRPr="009C70BA">
        <w:rPr>
          <w:bCs/>
          <w:sz w:val="22"/>
        </w:rPr>
        <w:t xml:space="preserve">Работы по Договору подлежат выполнению Подрядчиком в строгом соответствии с </w:t>
      </w:r>
      <w:r>
        <w:rPr>
          <w:bCs/>
          <w:sz w:val="22"/>
        </w:rPr>
        <w:t xml:space="preserve">Техническим </w:t>
      </w:r>
      <w:r w:rsidR="008B4E3A">
        <w:rPr>
          <w:bCs/>
          <w:sz w:val="22"/>
        </w:rPr>
        <w:t xml:space="preserve">заданием </w:t>
      </w:r>
      <w:r w:rsidR="008B4E3A">
        <w:rPr>
          <w:sz w:val="22"/>
          <w:szCs w:val="22"/>
        </w:rPr>
        <w:t>(</w:t>
      </w:r>
      <w:r>
        <w:rPr>
          <w:sz w:val="22"/>
          <w:szCs w:val="22"/>
        </w:rPr>
        <w:t xml:space="preserve">Приложение № 1 к Договору), </w:t>
      </w:r>
      <w:r w:rsidRPr="009C70BA">
        <w:rPr>
          <w:bCs/>
          <w:sz w:val="22"/>
        </w:rPr>
        <w:t>требованиями Применимого права и указаниями Заказчика.</w:t>
      </w:r>
    </w:p>
    <w:p w14:paraId="2CBF50D7" w14:textId="77777777" w:rsidR="003560DE" w:rsidRPr="00EB4611" w:rsidRDefault="003560DE" w:rsidP="0012134F">
      <w:pPr>
        <w:pStyle w:val="af3"/>
        <w:widowControl/>
        <w:numPr>
          <w:ilvl w:val="1"/>
          <w:numId w:val="7"/>
        </w:numPr>
        <w:autoSpaceDE/>
        <w:autoSpaceDN/>
        <w:spacing w:line="204" w:lineRule="auto"/>
        <w:ind w:left="0" w:firstLine="709"/>
        <w:jc w:val="both"/>
        <w:rPr>
          <w:sz w:val="22"/>
        </w:rPr>
      </w:pPr>
      <w:r w:rsidRPr="00EB4611">
        <w:rPr>
          <w:sz w:val="22"/>
        </w:rPr>
        <w:t xml:space="preserve">Подрядчик обязуется самостоятельно организовать согласование проводимых работ со всеми </w:t>
      </w:r>
      <w:r w:rsidR="007213F5">
        <w:rPr>
          <w:sz w:val="22"/>
        </w:rPr>
        <w:t>надзорными органами</w:t>
      </w:r>
      <w:r w:rsidRPr="00EB4611">
        <w:rPr>
          <w:sz w:val="22"/>
        </w:rPr>
        <w:t xml:space="preserve"> (</w:t>
      </w:r>
      <w:r>
        <w:rPr>
          <w:sz w:val="22"/>
        </w:rPr>
        <w:t xml:space="preserve">МКУ «УКС и ЖКХ ГО Верхняя Пышма», </w:t>
      </w:r>
      <w:r w:rsidRPr="00EB4611">
        <w:rPr>
          <w:sz w:val="22"/>
        </w:rPr>
        <w:t xml:space="preserve">администрацией ГО Верхняя Пышма, </w:t>
      </w:r>
      <w:r>
        <w:rPr>
          <w:sz w:val="22"/>
        </w:rPr>
        <w:t>Ростехнадзором</w:t>
      </w:r>
      <w:r w:rsidR="007213F5">
        <w:rPr>
          <w:sz w:val="22"/>
        </w:rPr>
        <w:t>), а также собственниками наружных сетей (</w:t>
      </w:r>
      <w:r>
        <w:rPr>
          <w:sz w:val="22"/>
        </w:rPr>
        <w:t xml:space="preserve"> МУП «Водоканал» </w:t>
      </w:r>
      <w:r w:rsidR="007213F5">
        <w:rPr>
          <w:sz w:val="22"/>
        </w:rPr>
        <w:t>г. Верхняя Пышма, АО «Газпром газораспределение Екатеринбург», АО «</w:t>
      </w:r>
      <w:proofErr w:type="spellStart"/>
      <w:r w:rsidR="007213F5">
        <w:rPr>
          <w:sz w:val="22"/>
        </w:rPr>
        <w:t>Облкоммунэнерго</w:t>
      </w:r>
      <w:proofErr w:type="spellEnd"/>
      <w:r w:rsidR="007213F5">
        <w:rPr>
          <w:sz w:val="22"/>
        </w:rPr>
        <w:t>»</w:t>
      </w:r>
      <w:r w:rsidRPr="00EB4611">
        <w:rPr>
          <w:sz w:val="22"/>
        </w:rPr>
        <w:t>).</w:t>
      </w:r>
    </w:p>
    <w:p w14:paraId="428D0805" w14:textId="77777777" w:rsidR="007213F5" w:rsidRDefault="003560DE" w:rsidP="0012134F">
      <w:pPr>
        <w:pStyle w:val="af3"/>
        <w:widowControl/>
        <w:numPr>
          <w:ilvl w:val="1"/>
          <w:numId w:val="7"/>
        </w:numPr>
        <w:autoSpaceDE/>
        <w:autoSpaceDN/>
        <w:spacing w:line="204" w:lineRule="auto"/>
        <w:ind w:left="0" w:firstLine="709"/>
        <w:jc w:val="both"/>
        <w:rPr>
          <w:sz w:val="22"/>
        </w:rPr>
      </w:pPr>
      <w:r w:rsidRPr="007213F5">
        <w:rPr>
          <w:sz w:val="22"/>
        </w:rPr>
        <w:t xml:space="preserve">Результаты выполненных работ подлежат сдаче Заказчику после сдачи-приемки выполненных работ </w:t>
      </w:r>
      <w:r w:rsidR="007213F5">
        <w:rPr>
          <w:sz w:val="22"/>
        </w:rPr>
        <w:t>надзорным органами</w:t>
      </w:r>
      <w:r w:rsidR="007213F5" w:rsidRPr="00EB4611">
        <w:rPr>
          <w:sz w:val="22"/>
        </w:rPr>
        <w:t xml:space="preserve"> (</w:t>
      </w:r>
      <w:r w:rsidR="007213F5">
        <w:rPr>
          <w:sz w:val="22"/>
        </w:rPr>
        <w:t xml:space="preserve">МКУ «УКС и ЖКХ ГО Верхняя Пышма», </w:t>
      </w:r>
      <w:r w:rsidR="007213F5" w:rsidRPr="00EB4611">
        <w:rPr>
          <w:sz w:val="22"/>
        </w:rPr>
        <w:t xml:space="preserve">администрацией ГО Верхняя Пышма, </w:t>
      </w:r>
      <w:r w:rsidR="007213F5">
        <w:rPr>
          <w:sz w:val="22"/>
        </w:rPr>
        <w:t>Ростехнадзором), а также собственникам наружных сетей ( МУП «Водоканал» г. Верхняя Пышма, АО «Газпром газораспределение Екатеринбург», АО «</w:t>
      </w:r>
      <w:proofErr w:type="spellStart"/>
      <w:r w:rsidR="007213F5">
        <w:rPr>
          <w:sz w:val="22"/>
        </w:rPr>
        <w:t>Облкоммунэнерго</w:t>
      </w:r>
      <w:proofErr w:type="spellEnd"/>
      <w:r w:rsidR="007213F5">
        <w:rPr>
          <w:sz w:val="22"/>
        </w:rPr>
        <w:t>»</w:t>
      </w:r>
      <w:r w:rsidR="007213F5" w:rsidRPr="00EB4611">
        <w:rPr>
          <w:sz w:val="22"/>
        </w:rPr>
        <w:t>).</w:t>
      </w:r>
    </w:p>
    <w:p w14:paraId="37797F55" w14:textId="77777777" w:rsidR="007213F5" w:rsidRPr="007213F5" w:rsidRDefault="00537918" w:rsidP="0012134F">
      <w:pPr>
        <w:pStyle w:val="af3"/>
        <w:widowControl/>
        <w:numPr>
          <w:ilvl w:val="1"/>
          <w:numId w:val="7"/>
        </w:numPr>
        <w:autoSpaceDE/>
        <w:autoSpaceDN/>
        <w:spacing w:line="204" w:lineRule="auto"/>
        <w:ind w:left="0" w:firstLine="709"/>
        <w:jc w:val="both"/>
        <w:rPr>
          <w:sz w:val="22"/>
        </w:rPr>
      </w:pPr>
      <w:r w:rsidRPr="007213F5">
        <w:rPr>
          <w:sz w:val="22"/>
          <w:szCs w:val="22"/>
        </w:rPr>
        <w:t>Объёмы Работ определены Техническим заданием (Приложение №1 к Договору), являющимся неотъемлемой частью настоящего Договора</w:t>
      </w:r>
      <w:r w:rsidR="00142BFD" w:rsidRPr="007213F5">
        <w:rPr>
          <w:sz w:val="22"/>
          <w:szCs w:val="22"/>
        </w:rPr>
        <w:t>.</w:t>
      </w:r>
    </w:p>
    <w:p w14:paraId="4B16BFB6" w14:textId="77777777" w:rsidR="00142BFD" w:rsidRPr="007213F5" w:rsidRDefault="00142BFD" w:rsidP="0012134F">
      <w:pPr>
        <w:pStyle w:val="af3"/>
        <w:widowControl/>
        <w:numPr>
          <w:ilvl w:val="1"/>
          <w:numId w:val="7"/>
        </w:numPr>
        <w:autoSpaceDE/>
        <w:autoSpaceDN/>
        <w:spacing w:line="204" w:lineRule="auto"/>
        <w:ind w:left="0" w:firstLine="709"/>
        <w:jc w:val="both"/>
        <w:rPr>
          <w:sz w:val="22"/>
        </w:rPr>
      </w:pPr>
      <w:r w:rsidRPr="007213F5">
        <w:rPr>
          <w:color w:val="000000"/>
          <w:spacing w:val="1"/>
          <w:sz w:val="22"/>
          <w:szCs w:val="22"/>
        </w:rPr>
        <w:t xml:space="preserve">Дополнительный объем Работ, выявленный в процессе выполнения Договора, определяется </w:t>
      </w:r>
      <w:r w:rsidRPr="007213F5">
        <w:rPr>
          <w:color w:val="000000"/>
          <w:spacing w:val="3"/>
          <w:sz w:val="22"/>
          <w:szCs w:val="22"/>
        </w:rPr>
        <w:t xml:space="preserve">письменным соглашением Сторон и оплачивается по соглашению между Подрядчиком и </w:t>
      </w:r>
      <w:r w:rsidRPr="007213F5">
        <w:rPr>
          <w:color w:val="000000"/>
          <w:spacing w:val="-2"/>
          <w:sz w:val="22"/>
          <w:szCs w:val="22"/>
        </w:rPr>
        <w:t>Заказчиком.</w:t>
      </w:r>
    </w:p>
    <w:p w14:paraId="42C58F2B" w14:textId="77777777" w:rsidR="007213F5" w:rsidRPr="00EB4611" w:rsidRDefault="007213F5" w:rsidP="0012134F">
      <w:pPr>
        <w:pStyle w:val="af3"/>
        <w:widowControl/>
        <w:numPr>
          <w:ilvl w:val="1"/>
          <w:numId w:val="7"/>
        </w:numPr>
        <w:autoSpaceDE/>
        <w:autoSpaceDN/>
        <w:spacing w:line="204" w:lineRule="auto"/>
        <w:ind w:left="0" w:firstLine="709"/>
        <w:jc w:val="both"/>
        <w:rPr>
          <w:sz w:val="22"/>
        </w:rPr>
      </w:pPr>
      <w:r w:rsidRPr="00EB4611">
        <w:rPr>
          <w:sz w:val="22"/>
        </w:rPr>
        <w:t>Подрядчик выполняет работы в соответствии с установленными нормами, законами, правилами, инструкциями и несет полную ответственность за любой ущерб, возникающий в результате несоблюдения таких норм, законов, инструкций и правил. При производстве работ он обеспечивает выполнение и несет полную материальную и административную ответственность за выполнение необходимых противопожарных мероприятий, мероприятий по технике безоп</w:t>
      </w:r>
      <w:bookmarkStart w:id="4" w:name="_GoBack"/>
      <w:bookmarkEnd w:id="4"/>
      <w:r w:rsidRPr="00EB4611">
        <w:rPr>
          <w:sz w:val="22"/>
        </w:rPr>
        <w:t>асности, охране труда, охране окружающей среды, экологической и санитарной безопасности, нормативных правовых актов, регулирующих вопросы привлечения иностранных работников в РФ.</w:t>
      </w:r>
    </w:p>
    <w:p w14:paraId="30124D99" w14:textId="53E9910F" w:rsidR="00142BFD" w:rsidRPr="0039587B" w:rsidRDefault="00537918" w:rsidP="0012134F">
      <w:pPr>
        <w:pStyle w:val="af3"/>
        <w:widowControl/>
        <w:numPr>
          <w:ilvl w:val="1"/>
          <w:numId w:val="7"/>
        </w:numPr>
        <w:autoSpaceDE/>
        <w:autoSpaceDN/>
        <w:spacing w:line="204" w:lineRule="auto"/>
        <w:ind w:left="0" w:firstLine="709"/>
        <w:jc w:val="both"/>
        <w:rPr>
          <w:sz w:val="22"/>
        </w:rPr>
      </w:pPr>
      <w:r w:rsidRPr="0039587B">
        <w:rPr>
          <w:sz w:val="22"/>
          <w:szCs w:val="22"/>
        </w:rPr>
        <w:t xml:space="preserve">Срок выполнения Работ: </w:t>
      </w:r>
      <w:r w:rsidR="0039587B">
        <w:rPr>
          <w:sz w:val="22"/>
          <w:szCs w:val="22"/>
        </w:rPr>
        <w:t>до 15.0</w:t>
      </w:r>
      <w:r w:rsidR="00D92625">
        <w:rPr>
          <w:sz w:val="22"/>
          <w:szCs w:val="22"/>
        </w:rPr>
        <w:t>9</w:t>
      </w:r>
      <w:r w:rsidR="0039587B">
        <w:rPr>
          <w:sz w:val="22"/>
          <w:szCs w:val="22"/>
        </w:rPr>
        <w:t>.2024 г.</w:t>
      </w:r>
    </w:p>
    <w:p w14:paraId="4937AC6A" w14:textId="77777777" w:rsidR="00537918" w:rsidRPr="00E64299" w:rsidRDefault="00537918" w:rsidP="0012134F">
      <w:pPr>
        <w:pStyle w:val="af7"/>
        <w:numPr>
          <w:ilvl w:val="1"/>
          <w:numId w:val="27"/>
        </w:numPr>
        <w:spacing w:after="0" w:line="204" w:lineRule="auto"/>
        <w:ind w:left="-142" w:firstLine="851"/>
        <w:jc w:val="both"/>
        <w:rPr>
          <w:sz w:val="22"/>
          <w:szCs w:val="22"/>
        </w:rPr>
      </w:pPr>
      <w:r w:rsidRPr="00E64299">
        <w:rPr>
          <w:sz w:val="22"/>
          <w:szCs w:val="22"/>
        </w:rPr>
        <w:t xml:space="preserve">Место выполнения работ: </w:t>
      </w:r>
      <w:r w:rsidR="00142BFD" w:rsidRPr="00E64299">
        <w:rPr>
          <w:sz w:val="22"/>
          <w:szCs w:val="22"/>
        </w:rPr>
        <w:t xml:space="preserve">Свердловская область, городской округ Верхняя Пышма, </w:t>
      </w:r>
      <w:r w:rsidR="0039587B">
        <w:rPr>
          <w:sz w:val="22"/>
          <w:szCs w:val="22"/>
        </w:rPr>
        <w:t>ул. Сапожникова, 3</w:t>
      </w:r>
    </w:p>
    <w:p w14:paraId="77DE436F" w14:textId="77777777" w:rsidR="00310496" w:rsidRPr="00E64299" w:rsidRDefault="00310496" w:rsidP="0012134F">
      <w:pPr>
        <w:shd w:val="clear" w:color="auto" w:fill="FFFFFF"/>
        <w:tabs>
          <w:tab w:val="num" w:pos="1134"/>
        </w:tabs>
        <w:spacing w:line="204" w:lineRule="auto"/>
        <w:ind w:left="567"/>
        <w:jc w:val="both"/>
        <w:rPr>
          <w:bCs/>
          <w:sz w:val="22"/>
          <w:szCs w:val="22"/>
        </w:rPr>
      </w:pPr>
    </w:p>
    <w:p w14:paraId="24CDECDE" w14:textId="77777777" w:rsidR="00886F70" w:rsidRPr="00E64299" w:rsidRDefault="00886F70" w:rsidP="0012134F">
      <w:pPr>
        <w:pStyle w:val="af3"/>
        <w:numPr>
          <w:ilvl w:val="0"/>
          <w:numId w:val="4"/>
        </w:numPr>
        <w:shd w:val="clear" w:color="auto" w:fill="FFFFFF"/>
        <w:spacing w:line="204" w:lineRule="auto"/>
        <w:jc w:val="center"/>
        <w:rPr>
          <w:b/>
          <w:bCs/>
          <w:sz w:val="22"/>
          <w:szCs w:val="22"/>
        </w:rPr>
      </w:pPr>
      <w:r w:rsidRPr="00E64299">
        <w:rPr>
          <w:b/>
          <w:bCs/>
          <w:sz w:val="22"/>
          <w:szCs w:val="22"/>
        </w:rPr>
        <w:t>Цена Договора и порядок расчетов</w:t>
      </w:r>
    </w:p>
    <w:p w14:paraId="0B04B7B9" w14:textId="77777777" w:rsidR="00AD48E9" w:rsidRPr="00E64299" w:rsidRDefault="001E000E" w:rsidP="0012134F">
      <w:pPr>
        <w:pStyle w:val="af3"/>
        <w:numPr>
          <w:ilvl w:val="1"/>
          <w:numId w:val="5"/>
        </w:numPr>
        <w:shd w:val="clear" w:color="auto" w:fill="FFFFFF"/>
        <w:spacing w:line="204" w:lineRule="auto"/>
        <w:ind w:left="0" w:firstLine="709"/>
        <w:jc w:val="both"/>
        <w:rPr>
          <w:bCs/>
          <w:sz w:val="22"/>
          <w:szCs w:val="22"/>
        </w:rPr>
      </w:pPr>
      <w:r w:rsidRPr="00E64299">
        <w:rPr>
          <w:bCs/>
          <w:sz w:val="22"/>
          <w:szCs w:val="22"/>
        </w:rPr>
        <w:t>Цена Договора</w:t>
      </w:r>
      <w:r w:rsidR="00E616F9" w:rsidRPr="00E64299">
        <w:rPr>
          <w:bCs/>
          <w:sz w:val="22"/>
          <w:szCs w:val="22"/>
        </w:rPr>
        <w:t xml:space="preserve"> </w:t>
      </w:r>
      <w:r w:rsidR="00E675A5" w:rsidRPr="00E64299">
        <w:rPr>
          <w:bCs/>
          <w:sz w:val="22"/>
          <w:szCs w:val="22"/>
        </w:rPr>
        <w:t>является</w:t>
      </w:r>
      <w:r w:rsidRPr="00E64299">
        <w:rPr>
          <w:bCs/>
          <w:sz w:val="22"/>
          <w:szCs w:val="22"/>
        </w:rPr>
        <w:t xml:space="preserve"> твердой и составляет</w:t>
      </w:r>
      <w:r w:rsidR="00EC7D76" w:rsidRPr="00E64299">
        <w:rPr>
          <w:bCs/>
          <w:sz w:val="22"/>
          <w:szCs w:val="22"/>
        </w:rPr>
        <w:t xml:space="preserve"> </w:t>
      </w:r>
      <w:r w:rsidR="00FE0140" w:rsidRPr="00E64299">
        <w:rPr>
          <w:bCs/>
          <w:sz w:val="22"/>
          <w:szCs w:val="22"/>
        </w:rPr>
        <w:t>__________</w:t>
      </w:r>
      <w:r w:rsidR="00EC7D76" w:rsidRPr="00E64299">
        <w:rPr>
          <w:bCs/>
          <w:sz w:val="22"/>
          <w:szCs w:val="22"/>
        </w:rPr>
        <w:t xml:space="preserve"> </w:t>
      </w:r>
      <w:r w:rsidR="001610B1" w:rsidRPr="00E64299">
        <w:rPr>
          <w:bCs/>
          <w:sz w:val="22"/>
          <w:szCs w:val="22"/>
        </w:rPr>
        <w:t>руб</w:t>
      </w:r>
      <w:r w:rsidR="00C84CD9" w:rsidRPr="00E64299">
        <w:rPr>
          <w:bCs/>
          <w:sz w:val="22"/>
          <w:szCs w:val="22"/>
        </w:rPr>
        <w:t>лей</w:t>
      </w:r>
      <w:r w:rsidR="001610B1" w:rsidRPr="00E64299">
        <w:rPr>
          <w:bCs/>
          <w:sz w:val="22"/>
          <w:szCs w:val="22"/>
        </w:rPr>
        <w:t xml:space="preserve"> </w:t>
      </w:r>
      <w:r w:rsidR="00FE0140" w:rsidRPr="00E64299">
        <w:rPr>
          <w:bCs/>
          <w:sz w:val="22"/>
          <w:szCs w:val="22"/>
        </w:rPr>
        <w:t>____</w:t>
      </w:r>
      <w:r w:rsidR="005E7111" w:rsidRPr="00E64299">
        <w:rPr>
          <w:bCs/>
          <w:sz w:val="22"/>
          <w:szCs w:val="22"/>
        </w:rPr>
        <w:t xml:space="preserve"> </w:t>
      </w:r>
      <w:r w:rsidR="001610B1" w:rsidRPr="00E64299">
        <w:rPr>
          <w:bCs/>
          <w:sz w:val="22"/>
          <w:szCs w:val="22"/>
        </w:rPr>
        <w:t>коп</w:t>
      </w:r>
      <w:r w:rsidR="00C84CD9" w:rsidRPr="00E64299">
        <w:rPr>
          <w:bCs/>
          <w:sz w:val="22"/>
          <w:szCs w:val="22"/>
        </w:rPr>
        <w:t>еек</w:t>
      </w:r>
      <w:r w:rsidR="001610B1" w:rsidRPr="00E64299">
        <w:rPr>
          <w:bCs/>
          <w:sz w:val="22"/>
          <w:szCs w:val="22"/>
        </w:rPr>
        <w:t xml:space="preserve">. </w:t>
      </w:r>
      <w:r w:rsidRPr="00E64299">
        <w:rPr>
          <w:bCs/>
          <w:sz w:val="22"/>
          <w:szCs w:val="22"/>
        </w:rPr>
        <w:t>без учета НДС, при этом НДС исчисляется дополнительно по ставке, установленной ст. 164 Налогового Кодекса РФ</w:t>
      </w:r>
      <w:r w:rsidR="001610B1" w:rsidRPr="00E64299">
        <w:rPr>
          <w:bCs/>
          <w:sz w:val="22"/>
          <w:szCs w:val="22"/>
        </w:rPr>
        <w:t>, и составляет</w:t>
      </w:r>
      <w:r w:rsidR="00C55FE8" w:rsidRPr="00E64299">
        <w:rPr>
          <w:bCs/>
          <w:sz w:val="22"/>
          <w:szCs w:val="22"/>
        </w:rPr>
        <w:t xml:space="preserve"> </w:t>
      </w:r>
      <w:r w:rsidR="00FE0140" w:rsidRPr="00E64299">
        <w:rPr>
          <w:bCs/>
          <w:sz w:val="22"/>
          <w:szCs w:val="22"/>
        </w:rPr>
        <w:t>______________</w:t>
      </w:r>
      <w:r w:rsidR="00EC7D76" w:rsidRPr="00E64299">
        <w:rPr>
          <w:bCs/>
          <w:sz w:val="22"/>
          <w:szCs w:val="22"/>
        </w:rPr>
        <w:t xml:space="preserve"> </w:t>
      </w:r>
      <w:r w:rsidR="00C84CD9" w:rsidRPr="00E64299">
        <w:rPr>
          <w:bCs/>
          <w:sz w:val="22"/>
          <w:szCs w:val="22"/>
        </w:rPr>
        <w:t>рублей</w:t>
      </w:r>
      <w:r w:rsidR="00C55FE8" w:rsidRPr="00E64299">
        <w:rPr>
          <w:bCs/>
          <w:sz w:val="22"/>
          <w:szCs w:val="22"/>
        </w:rPr>
        <w:t xml:space="preserve"> </w:t>
      </w:r>
      <w:r w:rsidR="00FE0140" w:rsidRPr="00E64299">
        <w:rPr>
          <w:bCs/>
          <w:sz w:val="22"/>
          <w:szCs w:val="22"/>
        </w:rPr>
        <w:t>_______</w:t>
      </w:r>
      <w:r w:rsidR="001610B1" w:rsidRPr="00E64299">
        <w:rPr>
          <w:bCs/>
          <w:sz w:val="22"/>
          <w:szCs w:val="22"/>
        </w:rPr>
        <w:t xml:space="preserve"> коп</w:t>
      </w:r>
      <w:r w:rsidR="00C84CD9" w:rsidRPr="00E64299">
        <w:rPr>
          <w:bCs/>
          <w:sz w:val="22"/>
          <w:szCs w:val="22"/>
        </w:rPr>
        <w:t>еек</w:t>
      </w:r>
      <w:r w:rsidR="001610B1" w:rsidRPr="00E64299">
        <w:rPr>
          <w:bCs/>
          <w:sz w:val="22"/>
          <w:szCs w:val="22"/>
        </w:rPr>
        <w:t xml:space="preserve">. </w:t>
      </w:r>
    </w:p>
    <w:p w14:paraId="4F08FB17" w14:textId="77777777" w:rsidR="0039587B" w:rsidRPr="0039587B" w:rsidRDefault="00EC7D76" w:rsidP="0012134F">
      <w:pPr>
        <w:shd w:val="clear" w:color="auto" w:fill="FFFFFF"/>
        <w:spacing w:line="204" w:lineRule="auto"/>
        <w:ind w:firstLine="567"/>
        <w:jc w:val="both"/>
        <w:rPr>
          <w:b/>
          <w:bCs/>
          <w:sz w:val="22"/>
          <w:szCs w:val="22"/>
        </w:rPr>
      </w:pPr>
      <w:r w:rsidRPr="00E64299">
        <w:rPr>
          <w:b/>
          <w:bCs/>
          <w:sz w:val="22"/>
          <w:szCs w:val="22"/>
        </w:rPr>
        <w:t>ИТОГО: Цена</w:t>
      </w:r>
      <w:r w:rsidR="001610B1" w:rsidRPr="00E64299">
        <w:rPr>
          <w:b/>
          <w:bCs/>
          <w:sz w:val="22"/>
          <w:szCs w:val="22"/>
        </w:rPr>
        <w:t xml:space="preserve"> д</w:t>
      </w:r>
      <w:r w:rsidR="0012478B" w:rsidRPr="00E64299">
        <w:rPr>
          <w:b/>
          <w:bCs/>
          <w:sz w:val="22"/>
          <w:szCs w:val="22"/>
        </w:rPr>
        <w:t>оговора с учетом НДС</w:t>
      </w:r>
      <w:r w:rsidRPr="00E64299">
        <w:rPr>
          <w:b/>
          <w:bCs/>
          <w:sz w:val="22"/>
          <w:szCs w:val="22"/>
        </w:rPr>
        <w:t xml:space="preserve"> 20% </w:t>
      </w:r>
      <w:r w:rsidR="0012478B" w:rsidRPr="00E64299">
        <w:rPr>
          <w:b/>
          <w:bCs/>
          <w:sz w:val="22"/>
          <w:szCs w:val="22"/>
        </w:rPr>
        <w:t xml:space="preserve">составляет </w:t>
      </w:r>
      <w:r w:rsidR="00FE0140" w:rsidRPr="00E64299">
        <w:rPr>
          <w:b/>
          <w:bCs/>
          <w:sz w:val="22"/>
          <w:szCs w:val="22"/>
        </w:rPr>
        <w:t>____________</w:t>
      </w:r>
      <w:r w:rsidR="00F83DEA" w:rsidRPr="00E64299">
        <w:rPr>
          <w:b/>
          <w:bCs/>
          <w:sz w:val="22"/>
          <w:szCs w:val="22"/>
        </w:rPr>
        <w:t xml:space="preserve"> руб</w:t>
      </w:r>
      <w:r w:rsidR="00C84CD9" w:rsidRPr="00E64299">
        <w:rPr>
          <w:b/>
          <w:bCs/>
          <w:sz w:val="22"/>
          <w:szCs w:val="22"/>
        </w:rPr>
        <w:t>лей</w:t>
      </w:r>
      <w:r w:rsidR="002A41ED" w:rsidRPr="00E64299">
        <w:rPr>
          <w:b/>
          <w:bCs/>
          <w:sz w:val="22"/>
          <w:szCs w:val="22"/>
        </w:rPr>
        <w:t xml:space="preserve"> </w:t>
      </w:r>
      <w:r w:rsidR="00FE0140" w:rsidRPr="00E64299">
        <w:rPr>
          <w:b/>
          <w:bCs/>
          <w:sz w:val="22"/>
          <w:szCs w:val="22"/>
        </w:rPr>
        <w:t>______</w:t>
      </w:r>
      <w:r w:rsidRPr="00E64299">
        <w:rPr>
          <w:b/>
          <w:bCs/>
          <w:sz w:val="22"/>
          <w:szCs w:val="22"/>
        </w:rPr>
        <w:t xml:space="preserve"> </w:t>
      </w:r>
      <w:r w:rsidR="001610B1" w:rsidRPr="00E64299">
        <w:rPr>
          <w:b/>
          <w:bCs/>
          <w:sz w:val="22"/>
          <w:szCs w:val="22"/>
        </w:rPr>
        <w:t>коп</w:t>
      </w:r>
      <w:r w:rsidR="00C84CD9" w:rsidRPr="00E64299">
        <w:rPr>
          <w:b/>
          <w:bCs/>
          <w:sz w:val="22"/>
          <w:szCs w:val="22"/>
        </w:rPr>
        <w:t>еек</w:t>
      </w:r>
      <w:r w:rsidR="005E7FCD" w:rsidRPr="00E64299">
        <w:rPr>
          <w:b/>
          <w:bCs/>
          <w:sz w:val="22"/>
          <w:szCs w:val="22"/>
        </w:rPr>
        <w:t>.</w:t>
      </w:r>
      <w:r w:rsidR="001610B1" w:rsidRPr="00E64299">
        <w:rPr>
          <w:b/>
          <w:bCs/>
          <w:sz w:val="22"/>
          <w:szCs w:val="22"/>
        </w:rPr>
        <w:t xml:space="preserve"> (</w:t>
      </w:r>
      <w:r w:rsidR="00FE0140" w:rsidRPr="00E64299">
        <w:rPr>
          <w:b/>
          <w:bCs/>
          <w:sz w:val="22"/>
          <w:szCs w:val="22"/>
        </w:rPr>
        <w:t>_____________________________________________</w:t>
      </w:r>
      <w:r w:rsidRPr="00E64299">
        <w:rPr>
          <w:b/>
          <w:bCs/>
          <w:sz w:val="22"/>
          <w:szCs w:val="22"/>
        </w:rPr>
        <w:t>)</w:t>
      </w:r>
      <w:r w:rsidR="0039587B" w:rsidRPr="0039587B">
        <w:rPr>
          <w:bCs/>
          <w:i/>
          <w:sz w:val="22"/>
          <w:szCs w:val="22"/>
        </w:rPr>
        <w:t>.</w:t>
      </w:r>
    </w:p>
    <w:p w14:paraId="269574C1" w14:textId="77777777" w:rsidR="00F01E3E" w:rsidRDefault="00142BFD" w:rsidP="0012134F">
      <w:pPr>
        <w:pStyle w:val="aff8"/>
        <w:spacing w:line="204" w:lineRule="auto"/>
        <w:ind w:firstLine="720"/>
        <w:jc w:val="both"/>
        <w:rPr>
          <w:sz w:val="22"/>
          <w:szCs w:val="22"/>
        </w:rPr>
      </w:pPr>
      <w:r w:rsidRPr="00E64299">
        <w:rPr>
          <w:sz w:val="22"/>
          <w:szCs w:val="22"/>
        </w:rPr>
        <w:t>В случае изменения объема работ в порядке п. 1.</w:t>
      </w:r>
      <w:r w:rsidR="0039587B">
        <w:rPr>
          <w:sz w:val="22"/>
          <w:szCs w:val="22"/>
        </w:rPr>
        <w:t>6</w:t>
      </w:r>
      <w:r w:rsidRPr="00E64299">
        <w:rPr>
          <w:sz w:val="22"/>
          <w:szCs w:val="22"/>
        </w:rPr>
        <w:t>. Договора, изменение цены производится в соответствии с той же методикой ее определения.</w:t>
      </w:r>
    </w:p>
    <w:p w14:paraId="4EACC9F5" w14:textId="77777777" w:rsidR="00F01E3E" w:rsidRPr="00F01E3E" w:rsidRDefault="00F01E3E" w:rsidP="0012134F">
      <w:pPr>
        <w:pStyle w:val="aff8"/>
        <w:spacing w:line="204" w:lineRule="auto"/>
        <w:ind w:firstLine="720"/>
        <w:jc w:val="both"/>
        <w:rPr>
          <w:sz w:val="22"/>
          <w:szCs w:val="22"/>
        </w:rPr>
      </w:pPr>
      <w:r w:rsidRPr="00F01E3E">
        <w:rPr>
          <w:sz w:val="22"/>
          <w:szCs w:val="22"/>
        </w:rPr>
        <w:t>2</w:t>
      </w:r>
      <w:r>
        <w:rPr>
          <w:sz w:val="22"/>
          <w:szCs w:val="22"/>
        </w:rPr>
        <w:t>.</w:t>
      </w:r>
      <w:r w:rsidRPr="00F01E3E">
        <w:rPr>
          <w:sz w:val="22"/>
          <w:szCs w:val="22"/>
        </w:rPr>
        <w:t xml:space="preserve">2 </w:t>
      </w:r>
      <w:r w:rsidRPr="00F01E3E">
        <w:rPr>
          <w:color w:val="000000"/>
          <w:sz w:val="22"/>
        </w:rPr>
        <w:t xml:space="preserve">Оплата выполненных Работ по Договору производится Заказчиком по факту выполнения работ </w:t>
      </w:r>
      <w:r w:rsidRPr="00F01E3E">
        <w:rPr>
          <w:sz w:val="22"/>
        </w:rPr>
        <w:t xml:space="preserve">в срок, не превышающий 60 (шестьдесят) календарных дней (для МСП – 7 (семь) рабочих дней) </w:t>
      </w:r>
      <w:r w:rsidRPr="00F01E3E">
        <w:rPr>
          <w:color w:val="000000"/>
          <w:sz w:val="22"/>
        </w:rPr>
        <w:t xml:space="preserve">со дня подписания сторонами актов выполненных работ по форме КС-2, актов на скрытые работы (далее – Акты), справок </w:t>
      </w:r>
      <w:r w:rsidRPr="00F01E3E">
        <w:rPr>
          <w:sz w:val="22"/>
        </w:rPr>
        <w:t xml:space="preserve">о стоимости выполненных работ и затрат по форме </w:t>
      </w:r>
      <w:r w:rsidRPr="00F01E3E">
        <w:rPr>
          <w:color w:val="000000"/>
          <w:sz w:val="22"/>
        </w:rPr>
        <w:t xml:space="preserve">КС-3 (далее – Справки) и передачи Подрядчиком исполнительной документации, указанной в пункте </w:t>
      </w:r>
      <w:r>
        <w:rPr>
          <w:color w:val="000000"/>
          <w:sz w:val="22"/>
        </w:rPr>
        <w:t>4</w:t>
      </w:r>
      <w:r w:rsidRPr="00F01E3E">
        <w:rPr>
          <w:color w:val="000000"/>
          <w:sz w:val="22"/>
        </w:rPr>
        <w:t>.</w:t>
      </w:r>
      <w:r w:rsidR="00BA3510">
        <w:rPr>
          <w:color w:val="000000"/>
          <w:sz w:val="22"/>
        </w:rPr>
        <w:t>3</w:t>
      </w:r>
      <w:r w:rsidRPr="00F01E3E">
        <w:rPr>
          <w:color w:val="000000"/>
          <w:sz w:val="22"/>
        </w:rPr>
        <w:t xml:space="preserve"> настоящего договора, на основании выставленного счета</w:t>
      </w:r>
      <w:r>
        <w:rPr>
          <w:rStyle w:val="afd"/>
          <w:color w:val="000000"/>
          <w:sz w:val="22"/>
        </w:rPr>
        <w:footnoteReference w:id="1"/>
      </w:r>
      <w:r w:rsidRPr="00F01E3E">
        <w:rPr>
          <w:color w:val="000000"/>
          <w:sz w:val="22"/>
        </w:rPr>
        <w:t>.</w:t>
      </w:r>
    </w:p>
    <w:p w14:paraId="55CC9E89" w14:textId="77777777" w:rsidR="00F01E3E" w:rsidRDefault="00142BFD" w:rsidP="0012134F">
      <w:pPr>
        <w:pStyle w:val="aff8"/>
        <w:spacing w:line="204" w:lineRule="auto"/>
        <w:ind w:firstLine="567"/>
        <w:jc w:val="both"/>
        <w:rPr>
          <w:sz w:val="22"/>
          <w:szCs w:val="22"/>
        </w:rPr>
      </w:pPr>
      <w:r w:rsidRPr="00E64299">
        <w:rPr>
          <w:sz w:val="22"/>
          <w:szCs w:val="22"/>
        </w:rPr>
        <w:lastRenderedPageBreak/>
        <w:t>Заказчик считается выполнившим свои обязательства по оплате Работ с момента списания денежных средств с расчетного счета Заказчика.</w:t>
      </w:r>
    </w:p>
    <w:p w14:paraId="25EAC224" w14:textId="77777777" w:rsidR="00F01E3E" w:rsidRDefault="003D3CB1" w:rsidP="0012134F">
      <w:pPr>
        <w:pStyle w:val="aff8"/>
        <w:numPr>
          <w:ilvl w:val="1"/>
          <w:numId w:val="29"/>
        </w:numPr>
        <w:spacing w:line="204" w:lineRule="auto"/>
        <w:ind w:left="0" w:firstLine="709"/>
        <w:jc w:val="both"/>
        <w:rPr>
          <w:sz w:val="22"/>
          <w:szCs w:val="22"/>
        </w:rPr>
      </w:pPr>
      <w:r w:rsidRPr="00E64299">
        <w:rPr>
          <w:sz w:val="22"/>
          <w:szCs w:val="22"/>
        </w:rPr>
        <w:t xml:space="preserve">Цена </w:t>
      </w:r>
      <w:r w:rsidR="006B6892" w:rsidRPr="00E64299">
        <w:rPr>
          <w:sz w:val="22"/>
          <w:szCs w:val="22"/>
        </w:rPr>
        <w:t>Договора</w:t>
      </w:r>
      <w:r w:rsidRPr="00E64299">
        <w:rPr>
          <w:sz w:val="22"/>
          <w:szCs w:val="22"/>
        </w:rPr>
        <w:t xml:space="preserve"> включает в себя затраты, издержки и расходы Подрядчика, связанные с выполнением </w:t>
      </w:r>
      <w:r w:rsidR="006B6892" w:rsidRPr="00E64299">
        <w:rPr>
          <w:sz w:val="22"/>
          <w:szCs w:val="22"/>
        </w:rPr>
        <w:t>Р</w:t>
      </w:r>
      <w:r w:rsidRPr="00E64299">
        <w:rPr>
          <w:sz w:val="22"/>
          <w:szCs w:val="22"/>
        </w:rPr>
        <w:t xml:space="preserve">абот по </w:t>
      </w:r>
      <w:r w:rsidR="006B6892" w:rsidRPr="00E64299">
        <w:rPr>
          <w:sz w:val="22"/>
          <w:szCs w:val="22"/>
        </w:rPr>
        <w:t>Договору</w:t>
      </w:r>
      <w:r w:rsidRPr="00E64299">
        <w:rPr>
          <w:sz w:val="22"/>
          <w:szCs w:val="22"/>
        </w:rPr>
        <w:t xml:space="preserve">, в том числе расходы на организационные, подготовительные основные и дополнительные работы, связанные с предметом </w:t>
      </w:r>
      <w:r w:rsidR="006B6892" w:rsidRPr="00E64299">
        <w:rPr>
          <w:sz w:val="22"/>
          <w:szCs w:val="22"/>
        </w:rPr>
        <w:t>Договора</w:t>
      </w:r>
      <w:r w:rsidRPr="00E64299">
        <w:rPr>
          <w:sz w:val="22"/>
          <w:szCs w:val="22"/>
        </w:rPr>
        <w:t>, транспортные, командировочные расходы, расходы на материалы, заработную плату, страхование, уплату налогов, сборов, других обязательных платежей.</w:t>
      </w:r>
    </w:p>
    <w:p w14:paraId="3A26A6C9" w14:textId="77777777" w:rsidR="00142BFD" w:rsidRPr="00E64299" w:rsidRDefault="00142BFD" w:rsidP="0012134F">
      <w:pPr>
        <w:pStyle w:val="aff8"/>
        <w:numPr>
          <w:ilvl w:val="1"/>
          <w:numId w:val="29"/>
        </w:numPr>
        <w:spacing w:line="204" w:lineRule="auto"/>
        <w:ind w:left="0" w:firstLine="709"/>
        <w:jc w:val="both"/>
        <w:rPr>
          <w:sz w:val="22"/>
          <w:szCs w:val="22"/>
        </w:rPr>
      </w:pPr>
      <w:r w:rsidRPr="00E64299">
        <w:rPr>
          <w:bCs/>
          <w:sz w:val="22"/>
          <w:szCs w:val="22"/>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7D94056" w14:textId="77777777" w:rsidR="00142BFD" w:rsidRPr="00E64299" w:rsidRDefault="00142BFD" w:rsidP="0012134F">
      <w:pPr>
        <w:pStyle w:val="af3"/>
        <w:widowControl/>
        <w:numPr>
          <w:ilvl w:val="1"/>
          <w:numId w:val="29"/>
        </w:numPr>
        <w:shd w:val="clear" w:color="auto" w:fill="FFFFFF"/>
        <w:tabs>
          <w:tab w:val="left" w:pos="1134"/>
        </w:tabs>
        <w:autoSpaceDE/>
        <w:autoSpaceDN/>
        <w:spacing w:line="204" w:lineRule="auto"/>
        <w:ind w:left="0" w:firstLine="720"/>
        <w:jc w:val="both"/>
        <w:rPr>
          <w:bCs/>
          <w:sz w:val="22"/>
          <w:szCs w:val="22"/>
        </w:rPr>
      </w:pPr>
      <w:r w:rsidRPr="00E64299">
        <w:rPr>
          <w:bCs/>
          <w:sz w:val="22"/>
          <w:szCs w:val="22"/>
        </w:rPr>
        <w:t>Индексация Цены Договора не допускается.</w:t>
      </w:r>
    </w:p>
    <w:p w14:paraId="648622D8" w14:textId="77777777" w:rsidR="00142BFD" w:rsidRPr="00E64299" w:rsidRDefault="00142BFD" w:rsidP="0012134F">
      <w:pPr>
        <w:pStyle w:val="af3"/>
        <w:widowControl/>
        <w:numPr>
          <w:ilvl w:val="1"/>
          <w:numId w:val="29"/>
        </w:numPr>
        <w:shd w:val="clear" w:color="auto" w:fill="FFFFFF"/>
        <w:tabs>
          <w:tab w:val="left" w:pos="1134"/>
        </w:tabs>
        <w:autoSpaceDE/>
        <w:autoSpaceDN/>
        <w:spacing w:line="204" w:lineRule="auto"/>
        <w:ind w:left="0" w:firstLine="720"/>
        <w:jc w:val="both"/>
        <w:rPr>
          <w:bCs/>
          <w:sz w:val="22"/>
          <w:szCs w:val="22"/>
        </w:rPr>
      </w:pPr>
      <w:r w:rsidRPr="00E64299">
        <w:rPr>
          <w:sz w:val="22"/>
          <w:szCs w:val="22"/>
        </w:rPr>
        <w:t>При расчете за выполненные Работы Заказчик имеет право из суммы, подлежащей оплате Подрядчику, удержать в свою пользу:</w:t>
      </w:r>
    </w:p>
    <w:p w14:paraId="08F39F33" w14:textId="77777777" w:rsidR="00142BFD" w:rsidRPr="00E64299" w:rsidRDefault="00142BFD" w:rsidP="0012134F">
      <w:pPr>
        <w:pStyle w:val="af3"/>
        <w:numPr>
          <w:ilvl w:val="0"/>
          <w:numId w:val="9"/>
        </w:numPr>
        <w:tabs>
          <w:tab w:val="left" w:pos="993"/>
        </w:tabs>
        <w:spacing w:line="204" w:lineRule="auto"/>
        <w:ind w:left="0" w:firstLine="720"/>
        <w:contextualSpacing w:val="0"/>
        <w:jc w:val="both"/>
        <w:rPr>
          <w:sz w:val="22"/>
          <w:szCs w:val="22"/>
        </w:rPr>
      </w:pPr>
      <w:r w:rsidRPr="00E64299">
        <w:rPr>
          <w:sz w:val="22"/>
          <w:szCs w:val="22"/>
        </w:rPr>
        <w:t>стоимость остающихся у него неиспользованных материалов, выданных на давальческой основе и невозвращенных в установленном порядке Заказчику</w:t>
      </w:r>
      <w:r w:rsidR="00626401" w:rsidRPr="00E64299">
        <w:rPr>
          <w:sz w:val="22"/>
          <w:szCs w:val="22"/>
        </w:rPr>
        <w:t xml:space="preserve"> (если Заказчик обеспечивает Подрядчика давальческим материалом)</w:t>
      </w:r>
      <w:r w:rsidRPr="00E64299">
        <w:rPr>
          <w:sz w:val="22"/>
          <w:szCs w:val="22"/>
        </w:rPr>
        <w:t>;</w:t>
      </w:r>
    </w:p>
    <w:p w14:paraId="052F1C22" w14:textId="77777777" w:rsidR="00142BFD" w:rsidRPr="00E64299" w:rsidRDefault="00142BFD" w:rsidP="0012134F">
      <w:pPr>
        <w:pStyle w:val="af3"/>
        <w:numPr>
          <w:ilvl w:val="0"/>
          <w:numId w:val="9"/>
        </w:numPr>
        <w:tabs>
          <w:tab w:val="left" w:pos="741"/>
          <w:tab w:val="left" w:pos="993"/>
        </w:tabs>
        <w:spacing w:line="204" w:lineRule="auto"/>
        <w:ind w:left="0" w:firstLine="720"/>
        <w:contextualSpacing w:val="0"/>
        <w:jc w:val="both"/>
        <w:rPr>
          <w:sz w:val="22"/>
          <w:szCs w:val="22"/>
        </w:rPr>
      </w:pPr>
      <w:r w:rsidRPr="00E64299">
        <w:rPr>
          <w:sz w:val="22"/>
          <w:szCs w:val="22"/>
        </w:rPr>
        <w:t>стоимость неоплаченных энергоресурсов, в сроки, предусмотренные Договором;</w:t>
      </w:r>
    </w:p>
    <w:p w14:paraId="7B56E518" w14:textId="77777777" w:rsidR="00142BFD" w:rsidRPr="00E64299" w:rsidRDefault="00142BFD" w:rsidP="0012134F">
      <w:pPr>
        <w:pStyle w:val="af3"/>
        <w:numPr>
          <w:ilvl w:val="0"/>
          <w:numId w:val="8"/>
        </w:numPr>
        <w:tabs>
          <w:tab w:val="left" w:pos="719"/>
          <w:tab w:val="left" w:pos="993"/>
        </w:tabs>
        <w:spacing w:line="204" w:lineRule="auto"/>
        <w:ind w:left="0" w:firstLine="720"/>
        <w:contextualSpacing w:val="0"/>
        <w:jc w:val="both"/>
        <w:rPr>
          <w:sz w:val="22"/>
          <w:szCs w:val="22"/>
        </w:rPr>
      </w:pPr>
      <w:r w:rsidRPr="00E64299">
        <w:rPr>
          <w:sz w:val="22"/>
          <w:szCs w:val="22"/>
        </w:rPr>
        <w:t xml:space="preserve">стоимость услуг по транспортированию отходов Подрядчика на полигон в случае, если </w:t>
      </w:r>
      <w:r w:rsidRPr="00E64299">
        <w:rPr>
          <w:iCs/>
          <w:sz w:val="22"/>
          <w:szCs w:val="22"/>
        </w:rPr>
        <w:t xml:space="preserve">по окончании выполнения работ Подрядчик не исполнил обязанность по </w:t>
      </w:r>
      <w:r w:rsidRPr="00E64299">
        <w:rPr>
          <w:sz w:val="22"/>
          <w:szCs w:val="22"/>
        </w:rPr>
        <w:t>уборке с объекта строительного мусора;</w:t>
      </w:r>
    </w:p>
    <w:p w14:paraId="4F9FB205" w14:textId="77777777" w:rsidR="00626401" w:rsidRPr="00E64299" w:rsidRDefault="00142BFD" w:rsidP="0012134F">
      <w:pPr>
        <w:pStyle w:val="aff8"/>
        <w:spacing w:line="204" w:lineRule="auto"/>
        <w:ind w:firstLine="720"/>
        <w:jc w:val="both"/>
        <w:rPr>
          <w:sz w:val="22"/>
          <w:szCs w:val="22"/>
        </w:rPr>
      </w:pPr>
      <w:r w:rsidRPr="00E64299">
        <w:rPr>
          <w:sz w:val="22"/>
          <w:szCs w:val="22"/>
        </w:rPr>
        <w:t xml:space="preserve">- сумму штрафных санкций, неустойки, убытков, предусмотренных настоящим </w:t>
      </w:r>
      <w:r w:rsidR="00626401" w:rsidRPr="00E64299">
        <w:rPr>
          <w:sz w:val="22"/>
          <w:szCs w:val="22"/>
        </w:rPr>
        <w:t>Д</w:t>
      </w:r>
      <w:r w:rsidRPr="00E64299">
        <w:rPr>
          <w:sz w:val="22"/>
          <w:szCs w:val="22"/>
        </w:rPr>
        <w:t>оговором, иных платежей, причитающихся Заказчику.</w:t>
      </w:r>
    </w:p>
    <w:p w14:paraId="3C7D3DA9" w14:textId="77777777" w:rsidR="00626401" w:rsidRPr="00E64299" w:rsidRDefault="00886F70" w:rsidP="0012134F">
      <w:pPr>
        <w:pStyle w:val="aff8"/>
        <w:numPr>
          <w:ilvl w:val="1"/>
          <w:numId w:val="29"/>
        </w:numPr>
        <w:spacing w:line="204" w:lineRule="auto"/>
        <w:ind w:hanging="218"/>
        <w:jc w:val="both"/>
        <w:rPr>
          <w:bCs/>
          <w:sz w:val="22"/>
          <w:szCs w:val="22"/>
        </w:rPr>
      </w:pPr>
      <w:r w:rsidRPr="00E64299">
        <w:rPr>
          <w:bCs/>
          <w:sz w:val="22"/>
          <w:szCs w:val="22"/>
        </w:rPr>
        <w:t xml:space="preserve">Расчеты по Договору осуществляются в валюте Российской Федерации. </w:t>
      </w:r>
    </w:p>
    <w:p w14:paraId="2BB3600D" w14:textId="77777777" w:rsidR="00626401" w:rsidRPr="00E64299" w:rsidRDefault="00626401" w:rsidP="0012134F">
      <w:pPr>
        <w:pStyle w:val="aff8"/>
        <w:numPr>
          <w:ilvl w:val="1"/>
          <w:numId w:val="29"/>
        </w:numPr>
        <w:spacing w:line="204" w:lineRule="auto"/>
        <w:ind w:left="0" w:firstLine="720"/>
        <w:jc w:val="both"/>
        <w:rPr>
          <w:bCs/>
          <w:sz w:val="22"/>
          <w:szCs w:val="22"/>
        </w:rPr>
      </w:pPr>
      <w:r w:rsidRPr="00E64299">
        <w:rPr>
          <w:sz w:val="22"/>
          <w:szCs w:val="22"/>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w:t>
      </w:r>
    </w:p>
    <w:p w14:paraId="1B789C88" w14:textId="77777777" w:rsidR="00310496" w:rsidRPr="00E64299" w:rsidRDefault="00310496" w:rsidP="0012134F">
      <w:pPr>
        <w:pStyle w:val="af3"/>
        <w:tabs>
          <w:tab w:val="num" w:pos="1134"/>
        </w:tabs>
        <w:spacing w:line="204" w:lineRule="auto"/>
        <w:ind w:left="709"/>
        <w:jc w:val="both"/>
        <w:rPr>
          <w:sz w:val="22"/>
          <w:szCs w:val="22"/>
        </w:rPr>
      </w:pPr>
    </w:p>
    <w:p w14:paraId="7D19BDA8" w14:textId="77777777" w:rsidR="00A34F93" w:rsidRPr="0037067F" w:rsidRDefault="00A34F93" w:rsidP="0012134F">
      <w:pPr>
        <w:pStyle w:val="1"/>
        <w:spacing w:before="0" w:after="0" w:line="204" w:lineRule="auto"/>
        <w:jc w:val="center"/>
        <w:rPr>
          <w:rFonts w:ascii="Times New Roman" w:hAnsi="Times New Roman"/>
          <w:sz w:val="22"/>
          <w:szCs w:val="22"/>
        </w:rPr>
      </w:pPr>
      <w:r w:rsidRPr="00A34F93">
        <w:rPr>
          <w:rFonts w:ascii="Times New Roman" w:hAnsi="Times New Roman"/>
          <w:sz w:val="22"/>
          <w:szCs w:val="22"/>
        </w:rPr>
        <w:t>3. Права и обязательства сторон</w:t>
      </w:r>
    </w:p>
    <w:p w14:paraId="5F8DD555" w14:textId="77777777" w:rsidR="00A34F93" w:rsidRPr="003F2183" w:rsidRDefault="00A34F93" w:rsidP="0012134F">
      <w:pPr>
        <w:tabs>
          <w:tab w:val="left" w:pos="720"/>
        </w:tabs>
        <w:spacing w:line="204" w:lineRule="auto"/>
        <w:ind w:firstLine="709"/>
        <w:jc w:val="both"/>
        <w:rPr>
          <w:b/>
          <w:sz w:val="22"/>
          <w:szCs w:val="22"/>
        </w:rPr>
      </w:pPr>
      <w:r w:rsidRPr="003F2183">
        <w:rPr>
          <w:b/>
          <w:sz w:val="22"/>
          <w:szCs w:val="22"/>
        </w:rPr>
        <w:t>3.1. Заказчик вправе:</w:t>
      </w:r>
    </w:p>
    <w:p w14:paraId="5F3E0F18" w14:textId="77777777" w:rsidR="003F2183" w:rsidRDefault="00A34F93" w:rsidP="0012134F">
      <w:pPr>
        <w:widowControl/>
        <w:shd w:val="clear" w:color="auto" w:fill="FFFFFF"/>
        <w:tabs>
          <w:tab w:val="left" w:pos="1418"/>
        </w:tabs>
        <w:autoSpaceDE/>
        <w:autoSpaceDN/>
        <w:spacing w:line="204" w:lineRule="auto"/>
        <w:ind w:firstLine="709"/>
        <w:jc w:val="both"/>
        <w:rPr>
          <w:bCs/>
          <w:sz w:val="22"/>
          <w:szCs w:val="22"/>
        </w:rPr>
      </w:pPr>
      <w:r w:rsidRPr="003F2183">
        <w:rPr>
          <w:sz w:val="22"/>
          <w:szCs w:val="22"/>
        </w:rPr>
        <w:t xml:space="preserve">3.1.1. </w:t>
      </w:r>
      <w:r w:rsidR="003F2183" w:rsidRPr="003F2183">
        <w:rPr>
          <w:bCs/>
          <w:sz w:val="22"/>
          <w:szCs w:val="22"/>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6AD5F72A" w14:textId="77777777" w:rsidR="003F2183" w:rsidRDefault="003F2183" w:rsidP="0012134F">
      <w:pPr>
        <w:pStyle w:val="af3"/>
        <w:widowControl/>
        <w:numPr>
          <w:ilvl w:val="2"/>
          <w:numId w:val="17"/>
        </w:numPr>
        <w:shd w:val="clear" w:color="auto" w:fill="FFFFFF"/>
        <w:tabs>
          <w:tab w:val="left" w:pos="709"/>
        </w:tabs>
        <w:autoSpaceDE/>
        <w:autoSpaceDN/>
        <w:spacing w:line="204" w:lineRule="auto"/>
        <w:ind w:left="0" w:firstLine="709"/>
        <w:jc w:val="both"/>
        <w:rPr>
          <w:bCs/>
          <w:sz w:val="22"/>
          <w:szCs w:val="22"/>
        </w:rPr>
      </w:pPr>
      <w:r w:rsidRPr="003F2183">
        <w:rPr>
          <w:bCs/>
          <w:sz w:val="22"/>
          <w:szCs w:val="22"/>
        </w:rPr>
        <w:t xml:space="preserve">Круглосуточно осуществлять доступ к месту производства Работ, месту (помещению) для складирования </w:t>
      </w:r>
      <w:r w:rsidR="00811619">
        <w:rPr>
          <w:bCs/>
          <w:sz w:val="22"/>
          <w:szCs w:val="22"/>
        </w:rPr>
        <w:t>м</w:t>
      </w:r>
      <w:r w:rsidRPr="003F2183">
        <w:rPr>
          <w:bCs/>
          <w:sz w:val="22"/>
          <w:szCs w:val="22"/>
        </w:rPr>
        <w:t xml:space="preserve">атериально-технических ресурсов. В случае предоставления Подрядчику отдельного помещения для складирования </w:t>
      </w:r>
      <w:r w:rsidR="00811619">
        <w:rPr>
          <w:bCs/>
          <w:sz w:val="22"/>
          <w:szCs w:val="22"/>
        </w:rPr>
        <w:t>м</w:t>
      </w:r>
      <w:r w:rsidRPr="003F2183">
        <w:rPr>
          <w:bCs/>
          <w:sz w:val="22"/>
          <w:szCs w:val="22"/>
        </w:rPr>
        <w:t xml:space="preserve">атериально-технических ресурсов осуществлять осмотр такого помещения по первому требованию и в присутствии представителя Подрядчика. </w:t>
      </w:r>
    </w:p>
    <w:p w14:paraId="2D77F23B" w14:textId="77777777" w:rsidR="003F2183" w:rsidRDefault="003F2183" w:rsidP="0012134F">
      <w:pPr>
        <w:pStyle w:val="af3"/>
        <w:widowControl/>
        <w:numPr>
          <w:ilvl w:val="2"/>
          <w:numId w:val="17"/>
        </w:numPr>
        <w:shd w:val="clear" w:color="auto" w:fill="FFFFFF"/>
        <w:tabs>
          <w:tab w:val="left" w:pos="709"/>
        </w:tabs>
        <w:autoSpaceDE/>
        <w:autoSpaceDN/>
        <w:spacing w:line="204" w:lineRule="auto"/>
        <w:ind w:left="0" w:firstLine="709"/>
        <w:jc w:val="both"/>
        <w:rPr>
          <w:bCs/>
          <w:sz w:val="22"/>
          <w:szCs w:val="22"/>
        </w:rPr>
      </w:pPr>
      <w:r w:rsidRPr="003F2183">
        <w:rPr>
          <w:bCs/>
          <w:sz w:val="22"/>
          <w:szCs w:val="22"/>
        </w:rPr>
        <w:t xml:space="preserve">Приостанавливать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норм действующего законодательства, </w:t>
      </w:r>
      <w:r w:rsidRPr="003F2183">
        <w:rPr>
          <w:sz w:val="22"/>
          <w:szCs w:val="22"/>
        </w:rPr>
        <w:t>непредставления Подрядчиком доступа к месту проведения работ для осуществления</w:t>
      </w:r>
      <w:r w:rsidRPr="003F2183">
        <w:rPr>
          <w:spacing w:val="-3"/>
          <w:sz w:val="22"/>
          <w:szCs w:val="22"/>
        </w:rPr>
        <w:t xml:space="preserve"> </w:t>
      </w:r>
      <w:r w:rsidRPr="003F2183">
        <w:rPr>
          <w:sz w:val="22"/>
          <w:szCs w:val="22"/>
        </w:rPr>
        <w:t>контроля,</w:t>
      </w:r>
      <w:r w:rsidRPr="003F2183">
        <w:rPr>
          <w:bCs/>
          <w:sz w:val="22"/>
          <w:szCs w:val="22"/>
        </w:rPr>
        <w:t xml:space="preserve">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 </w:t>
      </w:r>
    </w:p>
    <w:p w14:paraId="6D949188" w14:textId="77777777" w:rsidR="003F2183" w:rsidRPr="003F2183" w:rsidRDefault="003F2183" w:rsidP="0012134F">
      <w:pPr>
        <w:pStyle w:val="af3"/>
        <w:widowControl/>
        <w:numPr>
          <w:ilvl w:val="2"/>
          <w:numId w:val="17"/>
        </w:numPr>
        <w:shd w:val="clear" w:color="auto" w:fill="FFFFFF"/>
        <w:tabs>
          <w:tab w:val="left" w:pos="709"/>
        </w:tabs>
        <w:autoSpaceDE/>
        <w:autoSpaceDN/>
        <w:spacing w:line="204" w:lineRule="auto"/>
        <w:ind w:left="0" w:firstLine="709"/>
        <w:jc w:val="both"/>
        <w:rPr>
          <w:bCs/>
          <w:sz w:val="22"/>
          <w:szCs w:val="22"/>
        </w:rPr>
      </w:pPr>
      <w:r w:rsidRPr="003F2183">
        <w:rPr>
          <w:bCs/>
          <w:sz w:val="22"/>
          <w:szCs w:val="22"/>
        </w:rPr>
        <w:t>Заказчик вправе приостанавливать производство Работ по Договору</w:t>
      </w:r>
      <w:r w:rsidRPr="003F2183">
        <w:rPr>
          <w:sz w:val="22"/>
          <w:szCs w:val="22"/>
        </w:rPr>
        <w:t>,</w:t>
      </w:r>
      <w:r w:rsidRPr="003F2183">
        <w:rPr>
          <w:spacing w:val="-5"/>
          <w:sz w:val="22"/>
          <w:szCs w:val="22"/>
        </w:rPr>
        <w:t xml:space="preserve"> </w:t>
      </w:r>
      <w:r w:rsidRPr="003F2183">
        <w:rPr>
          <w:sz w:val="22"/>
          <w:szCs w:val="22"/>
        </w:rPr>
        <w:t xml:space="preserve">в случае, когда у Заказчика есть основания полагать, что </w:t>
      </w:r>
      <w:r>
        <w:rPr>
          <w:sz w:val="22"/>
          <w:szCs w:val="22"/>
        </w:rPr>
        <w:t>Р</w:t>
      </w:r>
      <w:r w:rsidRPr="003F2183">
        <w:rPr>
          <w:sz w:val="22"/>
          <w:szCs w:val="22"/>
        </w:rPr>
        <w:t>аботы выполнены некачественно, и, по его мнению, требуется провести экспертизу работ.</w:t>
      </w:r>
    </w:p>
    <w:p w14:paraId="779FEEE9" w14:textId="77777777" w:rsidR="00A45D37" w:rsidRDefault="003F2183" w:rsidP="0012134F">
      <w:pPr>
        <w:widowControl/>
        <w:shd w:val="clear" w:color="auto" w:fill="FFFFFF"/>
        <w:tabs>
          <w:tab w:val="left" w:pos="709"/>
        </w:tabs>
        <w:autoSpaceDE/>
        <w:autoSpaceDN/>
        <w:spacing w:line="204" w:lineRule="auto"/>
        <w:ind w:firstLine="709"/>
        <w:jc w:val="both"/>
        <w:rPr>
          <w:bCs/>
          <w:sz w:val="22"/>
          <w:szCs w:val="22"/>
        </w:rPr>
      </w:pPr>
      <w:r w:rsidRPr="003F2183">
        <w:rPr>
          <w:sz w:val="22"/>
          <w:szCs w:val="22"/>
        </w:rPr>
        <w:t xml:space="preserve">Подрядчик обязан организовать экспертизу работ в срок, указанный Заказчиком. В случае, когда подтверждается ненадлежащее качество </w:t>
      </w:r>
      <w:r w:rsidR="00A45D37">
        <w:rPr>
          <w:sz w:val="22"/>
          <w:szCs w:val="22"/>
        </w:rPr>
        <w:t>Р</w:t>
      </w:r>
      <w:r w:rsidRPr="003F2183">
        <w:rPr>
          <w:sz w:val="22"/>
          <w:szCs w:val="22"/>
        </w:rPr>
        <w:t xml:space="preserve">абот или использованных материалов, в т.ч. по результатам экспертизы, Подрядчик за свой счет устраняет выявленные недостатки, при этом сроки выполнения </w:t>
      </w:r>
      <w:r w:rsidR="00A45D37">
        <w:rPr>
          <w:sz w:val="22"/>
          <w:szCs w:val="22"/>
        </w:rPr>
        <w:t>Р</w:t>
      </w:r>
      <w:r w:rsidRPr="003F2183">
        <w:rPr>
          <w:sz w:val="22"/>
          <w:szCs w:val="22"/>
        </w:rPr>
        <w:t xml:space="preserve">абот не переносятся. В случае если по результатам экспертизы подтверждается надлежащее качество выполненных </w:t>
      </w:r>
      <w:r w:rsidR="00A45D37">
        <w:rPr>
          <w:sz w:val="22"/>
          <w:szCs w:val="22"/>
        </w:rPr>
        <w:t>Р</w:t>
      </w:r>
      <w:r w:rsidRPr="003F2183">
        <w:rPr>
          <w:sz w:val="22"/>
          <w:szCs w:val="22"/>
        </w:rPr>
        <w:t>абот и использованных материалов, расходы по проведению экспертиз</w:t>
      </w:r>
      <w:r w:rsidR="00811619">
        <w:rPr>
          <w:sz w:val="22"/>
          <w:szCs w:val="22"/>
        </w:rPr>
        <w:t xml:space="preserve"> </w:t>
      </w:r>
      <w:r w:rsidRPr="003F2183">
        <w:rPr>
          <w:sz w:val="22"/>
          <w:szCs w:val="22"/>
        </w:rPr>
        <w:t xml:space="preserve">компенсирует Подрядчику, срок </w:t>
      </w:r>
      <w:r w:rsidR="00A45D37">
        <w:rPr>
          <w:sz w:val="22"/>
          <w:szCs w:val="22"/>
        </w:rPr>
        <w:t>Р</w:t>
      </w:r>
      <w:r w:rsidRPr="003F2183">
        <w:rPr>
          <w:sz w:val="22"/>
          <w:szCs w:val="22"/>
        </w:rPr>
        <w:t>абот в таком случае продлевается.</w:t>
      </w:r>
    </w:p>
    <w:p w14:paraId="4D9D5F0C" w14:textId="77777777" w:rsidR="00A45D37" w:rsidRPr="00A45D37" w:rsidRDefault="003F2183" w:rsidP="0012134F">
      <w:pPr>
        <w:pStyle w:val="af3"/>
        <w:widowControl/>
        <w:numPr>
          <w:ilvl w:val="2"/>
          <w:numId w:val="17"/>
        </w:numPr>
        <w:shd w:val="clear" w:color="auto" w:fill="FFFFFF"/>
        <w:tabs>
          <w:tab w:val="left" w:pos="709"/>
        </w:tabs>
        <w:autoSpaceDE/>
        <w:autoSpaceDN/>
        <w:spacing w:line="204" w:lineRule="auto"/>
        <w:ind w:left="0" w:firstLine="567"/>
        <w:jc w:val="both"/>
        <w:rPr>
          <w:bCs/>
          <w:sz w:val="22"/>
          <w:szCs w:val="22"/>
        </w:rPr>
      </w:pPr>
      <w:r w:rsidRPr="00A45D37">
        <w:rPr>
          <w:sz w:val="22"/>
          <w:szCs w:val="22"/>
        </w:rPr>
        <w:t xml:space="preserve">Приостановить </w:t>
      </w:r>
      <w:r w:rsidR="00A45D37" w:rsidRPr="00A45D37">
        <w:rPr>
          <w:sz w:val="22"/>
          <w:szCs w:val="22"/>
        </w:rPr>
        <w:t>Р</w:t>
      </w:r>
      <w:r w:rsidRPr="00A45D37">
        <w:rPr>
          <w:sz w:val="22"/>
          <w:szCs w:val="22"/>
        </w:rPr>
        <w:t xml:space="preserve">аботы, если, по мнению Заказчика, </w:t>
      </w:r>
      <w:r w:rsidR="00A45D37" w:rsidRPr="00A45D37">
        <w:rPr>
          <w:sz w:val="22"/>
          <w:szCs w:val="22"/>
        </w:rPr>
        <w:t>Р</w:t>
      </w:r>
      <w:r w:rsidRPr="00A45D37">
        <w:rPr>
          <w:sz w:val="22"/>
          <w:szCs w:val="22"/>
        </w:rPr>
        <w:t xml:space="preserve">аботы выполняет неквалифицированный персонал Подрядчика или по иным обстоятельствам, которые, по мнению Заказчика, могут негативно влиять на качество работ. Срок выполнения </w:t>
      </w:r>
      <w:r w:rsidR="00A45D37" w:rsidRPr="00A45D37">
        <w:rPr>
          <w:sz w:val="22"/>
          <w:szCs w:val="22"/>
        </w:rPr>
        <w:t>Р</w:t>
      </w:r>
      <w:r w:rsidRPr="00A45D37">
        <w:rPr>
          <w:sz w:val="22"/>
          <w:szCs w:val="22"/>
        </w:rPr>
        <w:t xml:space="preserve">абот в таком случае не </w:t>
      </w:r>
      <w:r w:rsidRPr="00A45D37">
        <w:rPr>
          <w:sz w:val="22"/>
          <w:szCs w:val="22"/>
        </w:rPr>
        <w:lastRenderedPageBreak/>
        <w:t xml:space="preserve">продлевается, если Подрядчик не докажет, что у Заказчика не было оснований приостанавливать </w:t>
      </w:r>
      <w:r w:rsidR="00A45D37" w:rsidRPr="00A45D37">
        <w:rPr>
          <w:sz w:val="22"/>
          <w:szCs w:val="22"/>
        </w:rPr>
        <w:t>Р</w:t>
      </w:r>
      <w:r w:rsidRPr="00A45D37">
        <w:rPr>
          <w:sz w:val="22"/>
          <w:szCs w:val="22"/>
        </w:rPr>
        <w:t>аботы и обстоятельства, на которые ссылается Заказчик, не могли негативно влиять на качество</w:t>
      </w:r>
      <w:r w:rsidRPr="00A45D37">
        <w:rPr>
          <w:spacing w:val="8"/>
          <w:sz w:val="22"/>
          <w:szCs w:val="22"/>
        </w:rPr>
        <w:t xml:space="preserve"> </w:t>
      </w:r>
      <w:r w:rsidR="00A45D37" w:rsidRPr="00A45D37">
        <w:rPr>
          <w:sz w:val="22"/>
          <w:szCs w:val="22"/>
        </w:rPr>
        <w:t>Р</w:t>
      </w:r>
      <w:r w:rsidRPr="00A45D37">
        <w:rPr>
          <w:sz w:val="22"/>
          <w:szCs w:val="22"/>
        </w:rPr>
        <w:t>абот.</w:t>
      </w:r>
    </w:p>
    <w:p w14:paraId="295439AF" w14:textId="77777777" w:rsidR="003F2183" w:rsidRPr="00A45D37" w:rsidRDefault="003F2183" w:rsidP="0012134F">
      <w:pPr>
        <w:pStyle w:val="af3"/>
        <w:widowControl/>
        <w:numPr>
          <w:ilvl w:val="2"/>
          <w:numId w:val="17"/>
        </w:numPr>
        <w:shd w:val="clear" w:color="auto" w:fill="FFFFFF"/>
        <w:tabs>
          <w:tab w:val="left" w:pos="709"/>
        </w:tabs>
        <w:autoSpaceDE/>
        <w:autoSpaceDN/>
        <w:spacing w:line="204" w:lineRule="auto"/>
        <w:ind w:left="0" w:firstLine="567"/>
        <w:jc w:val="both"/>
        <w:rPr>
          <w:bCs/>
          <w:sz w:val="22"/>
          <w:szCs w:val="22"/>
        </w:rPr>
      </w:pPr>
      <w:r w:rsidRPr="00A45D37">
        <w:rPr>
          <w:sz w:val="22"/>
          <w:szCs w:val="22"/>
        </w:rPr>
        <w:t xml:space="preserve">Назначить Подрядчику срок для устранения недостатков, и при неисполнении Подрядчиком в назначенный срок этого требования отказаться от настоящего </w:t>
      </w:r>
      <w:r w:rsidR="00A45D37">
        <w:rPr>
          <w:sz w:val="22"/>
          <w:szCs w:val="22"/>
        </w:rPr>
        <w:t>Д</w:t>
      </w:r>
      <w:r w:rsidRPr="00A45D37">
        <w:rPr>
          <w:sz w:val="22"/>
          <w:szCs w:val="22"/>
        </w:rPr>
        <w:t xml:space="preserve">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w:t>
      </w:r>
      <w:r w:rsidR="00A45D37">
        <w:rPr>
          <w:sz w:val="22"/>
          <w:szCs w:val="22"/>
        </w:rPr>
        <w:t>Р</w:t>
      </w:r>
      <w:r w:rsidRPr="00A45D37">
        <w:rPr>
          <w:sz w:val="22"/>
          <w:szCs w:val="22"/>
        </w:rPr>
        <w:t>аботы станет очевидным, что она не будет выполнена надлежащим образом.</w:t>
      </w:r>
    </w:p>
    <w:p w14:paraId="1F35BEC0" w14:textId="77777777" w:rsidR="003F2183" w:rsidRPr="003F2183" w:rsidRDefault="003F2183" w:rsidP="0012134F">
      <w:pPr>
        <w:pStyle w:val="af3"/>
        <w:widowControl/>
        <w:numPr>
          <w:ilvl w:val="2"/>
          <w:numId w:val="17"/>
        </w:numPr>
        <w:shd w:val="clear" w:color="auto" w:fill="FFFFFF"/>
        <w:tabs>
          <w:tab w:val="left" w:pos="1418"/>
        </w:tabs>
        <w:autoSpaceDE/>
        <w:autoSpaceDN/>
        <w:spacing w:line="204" w:lineRule="auto"/>
        <w:ind w:left="0" w:firstLine="567"/>
        <w:jc w:val="both"/>
        <w:rPr>
          <w:bCs/>
          <w:sz w:val="22"/>
          <w:szCs w:val="22"/>
        </w:rPr>
      </w:pPr>
      <w:r w:rsidRPr="003F2183">
        <w:rPr>
          <w:bCs/>
          <w:sz w:val="22"/>
          <w:szCs w:val="22"/>
        </w:rPr>
        <w:t>Устанавливать настоящим Договором требования по выполнению поручаемых  Работ, 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6BE38CDC" w14:textId="77777777" w:rsidR="003F2183" w:rsidRPr="003F2183" w:rsidRDefault="003F2183" w:rsidP="0012134F">
      <w:pPr>
        <w:pStyle w:val="af3"/>
        <w:widowControl/>
        <w:numPr>
          <w:ilvl w:val="2"/>
          <w:numId w:val="17"/>
        </w:numPr>
        <w:shd w:val="clear" w:color="auto" w:fill="FFFFFF"/>
        <w:tabs>
          <w:tab w:val="left" w:pos="1418"/>
        </w:tabs>
        <w:autoSpaceDE/>
        <w:autoSpaceDN/>
        <w:spacing w:line="204" w:lineRule="auto"/>
        <w:ind w:left="0" w:firstLine="567"/>
        <w:jc w:val="both"/>
        <w:rPr>
          <w:bCs/>
          <w:sz w:val="22"/>
          <w:szCs w:val="22"/>
        </w:rPr>
      </w:pPr>
      <w:r w:rsidRPr="003F2183">
        <w:rPr>
          <w:bCs/>
          <w:sz w:val="22"/>
          <w:szCs w:val="22"/>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w:t>
      </w:r>
      <w:r w:rsidR="00A45D37">
        <w:rPr>
          <w:bCs/>
          <w:sz w:val="22"/>
          <w:szCs w:val="22"/>
        </w:rPr>
        <w:t>.</w:t>
      </w:r>
      <w:r w:rsidRPr="003F2183">
        <w:rPr>
          <w:bCs/>
          <w:sz w:val="22"/>
          <w:szCs w:val="22"/>
        </w:rPr>
        <w:t xml:space="preserve"> </w:t>
      </w:r>
    </w:p>
    <w:p w14:paraId="139FCE35" w14:textId="77777777" w:rsidR="003F2183" w:rsidRPr="003F2183" w:rsidRDefault="003F2183" w:rsidP="0012134F">
      <w:pPr>
        <w:pStyle w:val="af3"/>
        <w:numPr>
          <w:ilvl w:val="2"/>
          <w:numId w:val="17"/>
        </w:numPr>
        <w:tabs>
          <w:tab w:val="left" w:pos="1540"/>
        </w:tabs>
        <w:spacing w:line="204" w:lineRule="auto"/>
        <w:ind w:left="0" w:right="176" w:firstLine="567"/>
        <w:contextualSpacing w:val="0"/>
        <w:jc w:val="both"/>
        <w:rPr>
          <w:sz w:val="22"/>
          <w:szCs w:val="22"/>
        </w:rPr>
      </w:pPr>
      <w:r w:rsidRPr="003F2183">
        <w:rPr>
          <w:sz w:val="22"/>
          <w:szCs w:val="22"/>
        </w:rPr>
        <w:t xml:space="preserve">Отказаться от исполнения </w:t>
      </w:r>
      <w:r w:rsidR="00A45D37">
        <w:rPr>
          <w:sz w:val="22"/>
          <w:szCs w:val="22"/>
        </w:rPr>
        <w:t>Д</w:t>
      </w:r>
      <w:r w:rsidRPr="003F2183">
        <w:rPr>
          <w:sz w:val="22"/>
          <w:szCs w:val="22"/>
        </w:rPr>
        <w:t xml:space="preserve">оговора и потребовать возмещения убытков, в случае если Подрядчик не приступает своевременно к исполнению настоящего </w:t>
      </w:r>
      <w:r w:rsidR="00A45D37">
        <w:rPr>
          <w:sz w:val="22"/>
          <w:szCs w:val="22"/>
        </w:rPr>
        <w:t>Д</w:t>
      </w:r>
      <w:r w:rsidRPr="003F2183">
        <w:rPr>
          <w:sz w:val="22"/>
          <w:szCs w:val="22"/>
        </w:rPr>
        <w:t xml:space="preserve">оговора или выполняет </w:t>
      </w:r>
      <w:r w:rsidR="00A45D37">
        <w:rPr>
          <w:sz w:val="22"/>
          <w:szCs w:val="22"/>
        </w:rPr>
        <w:t>Р</w:t>
      </w:r>
      <w:r w:rsidRPr="003F2183">
        <w:rPr>
          <w:sz w:val="22"/>
          <w:szCs w:val="22"/>
        </w:rPr>
        <w:t>аботу настолько медленно, что окончание</w:t>
      </w:r>
      <w:r w:rsidRPr="003F2183">
        <w:rPr>
          <w:spacing w:val="-7"/>
          <w:sz w:val="22"/>
          <w:szCs w:val="22"/>
        </w:rPr>
        <w:t xml:space="preserve"> </w:t>
      </w:r>
      <w:r w:rsidRPr="003F2183">
        <w:rPr>
          <w:sz w:val="22"/>
          <w:szCs w:val="22"/>
        </w:rPr>
        <w:t>ее</w:t>
      </w:r>
      <w:r w:rsidRPr="003F2183">
        <w:rPr>
          <w:spacing w:val="-5"/>
          <w:sz w:val="22"/>
          <w:szCs w:val="22"/>
        </w:rPr>
        <w:t xml:space="preserve"> </w:t>
      </w:r>
      <w:r w:rsidRPr="003F2183">
        <w:rPr>
          <w:sz w:val="22"/>
          <w:szCs w:val="22"/>
        </w:rPr>
        <w:t>к</w:t>
      </w:r>
      <w:r w:rsidRPr="003F2183">
        <w:rPr>
          <w:spacing w:val="-8"/>
          <w:sz w:val="22"/>
          <w:szCs w:val="22"/>
        </w:rPr>
        <w:t xml:space="preserve"> </w:t>
      </w:r>
      <w:r w:rsidRPr="003F2183">
        <w:rPr>
          <w:sz w:val="22"/>
          <w:szCs w:val="22"/>
        </w:rPr>
        <w:t>сроку</w:t>
      </w:r>
      <w:r w:rsidRPr="003F2183">
        <w:rPr>
          <w:spacing w:val="-7"/>
          <w:sz w:val="22"/>
          <w:szCs w:val="22"/>
        </w:rPr>
        <w:t xml:space="preserve"> </w:t>
      </w:r>
      <w:r w:rsidRPr="003F2183">
        <w:rPr>
          <w:sz w:val="22"/>
          <w:szCs w:val="22"/>
        </w:rPr>
        <w:t>становится</w:t>
      </w:r>
      <w:r w:rsidRPr="003F2183">
        <w:rPr>
          <w:spacing w:val="-2"/>
          <w:sz w:val="22"/>
          <w:szCs w:val="22"/>
        </w:rPr>
        <w:t xml:space="preserve"> </w:t>
      </w:r>
      <w:r w:rsidRPr="003F2183">
        <w:rPr>
          <w:sz w:val="22"/>
          <w:szCs w:val="22"/>
        </w:rPr>
        <w:t>явно</w:t>
      </w:r>
      <w:r w:rsidRPr="003F2183">
        <w:rPr>
          <w:spacing w:val="-4"/>
          <w:sz w:val="22"/>
          <w:szCs w:val="22"/>
        </w:rPr>
        <w:t xml:space="preserve"> </w:t>
      </w:r>
      <w:r w:rsidRPr="003F2183">
        <w:rPr>
          <w:sz w:val="22"/>
          <w:szCs w:val="22"/>
        </w:rPr>
        <w:t>невозможным. В</w:t>
      </w:r>
      <w:r w:rsidRPr="003F2183">
        <w:rPr>
          <w:spacing w:val="-4"/>
          <w:sz w:val="22"/>
          <w:szCs w:val="22"/>
        </w:rPr>
        <w:t xml:space="preserve"> </w:t>
      </w:r>
      <w:r w:rsidRPr="003F2183">
        <w:rPr>
          <w:sz w:val="22"/>
          <w:szCs w:val="22"/>
        </w:rPr>
        <w:t>этом</w:t>
      </w:r>
      <w:r w:rsidRPr="003F2183">
        <w:rPr>
          <w:spacing w:val="-5"/>
          <w:sz w:val="22"/>
          <w:szCs w:val="22"/>
        </w:rPr>
        <w:t xml:space="preserve"> </w:t>
      </w:r>
      <w:r w:rsidRPr="003F2183">
        <w:rPr>
          <w:sz w:val="22"/>
          <w:szCs w:val="22"/>
        </w:rPr>
        <w:t>случае</w:t>
      </w:r>
      <w:r w:rsidRPr="003F2183">
        <w:rPr>
          <w:spacing w:val="-6"/>
          <w:sz w:val="22"/>
          <w:szCs w:val="22"/>
        </w:rPr>
        <w:t xml:space="preserve"> </w:t>
      </w:r>
      <w:r w:rsidRPr="003F2183">
        <w:rPr>
          <w:sz w:val="22"/>
          <w:szCs w:val="22"/>
        </w:rPr>
        <w:t>Заказчик</w:t>
      </w:r>
      <w:r w:rsidRPr="003F2183">
        <w:rPr>
          <w:spacing w:val="-4"/>
          <w:sz w:val="22"/>
          <w:szCs w:val="22"/>
        </w:rPr>
        <w:t xml:space="preserve"> </w:t>
      </w:r>
      <w:r w:rsidRPr="003F2183">
        <w:rPr>
          <w:sz w:val="22"/>
          <w:szCs w:val="22"/>
        </w:rPr>
        <w:t>вправе</w:t>
      </w:r>
      <w:r w:rsidRPr="003F2183">
        <w:rPr>
          <w:spacing w:val="-2"/>
          <w:sz w:val="22"/>
          <w:szCs w:val="22"/>
        </w:rPr>
        <w:t xml:space="preserve"> </w:t>
      </w:r>
      <w:r w:rsidRPr="003F2183">
        <w:rPr>
          <w:sz w:val="22"/>
          <w:szCs w:val="22"/>
        </w:rPr>
        <w:t>по</w:t>
      </w:r>
      <w:r w:rsidR="00811619">
        <w:rPr>
          <w:sz w:val="22"/>
          <w:szCs w:val="22"/>
        </w:rPr>
        <w:t>р</w:t>
      </w:r>
      <w:r w:rsidRPr="003F2183">
        <w:rPr>
          <w:sz w:val="22"/>
          <w:szCs w:val="22"/>
        </w:rPr>
        <w:t>учить</w:t>
      </w:r>
      <w:r w:rsidRPr="003F2183">
        <w:rPr>
          <w:spacing w:val="3"/>
          <w:sz w:val="22"/>
          <w:szCs w:val="22"/>
        </w:rPr>
        <w:t xml:space="preserve"> </w:t>
      </w:r>
      <w:r w:rsidRPr="003F2183">
        <w:rPr>
          <w:sz w:val="22"/>
          <w:szCs w:val="22"/>
        </w:rPr>
        <w:t>выполнение</w:t>
      </w:r>
      <w:r w:rsidRPr="003F2183">
        <w:rPr>
          <w:spacing w:val="-6"/>
          <w:sz w:val="22"/>
          <w:szCs w:val="22"/>
        </w:rPr>
        <w:t xml:space="preserve"> </w:t>
      </w:r>
      <w:r w:rsidR="00A45D37">
        <w:rPr>
          <w:sz w:val="22"/>
          <w:szCs w:val="22"/>
        </w:rPr>
        <w:t>Р</w:t>
      </w:r>
      <w:r w:rsidRPr="003F2183">
        <w:rPr>
          <w:sz w:val="22"/>
          <w:szCs w:val="22"/>
        </w:rPr>
        <w:t>абот</w:t>
      </w:r>
      <w:r w:rsidRPr="003F2183">
        <w:rPr>
          <w:spacing w:val="-8"/>
          <w:sz w:val="22"/>
          <w:szCs w:val="22"/>
        </w:rPr>
        <w:t xml:space="preserve"> </w:t>
      </w:r>
      <w:r w:rsidRPr="003F2183">
        <w:rPr>
          <w:sz w:val="22"/>
          <w:szCs w:val="22"/>
        </w:rPr>
        <w:t>иному лицу.</w:t>
      </w:r>
    </w:p>
    <w:p w14:paraId="74B68B83" w14:textId="77777777" w:rsidR="003F2183" w:rsidRPr="003F2183" w:rsidRDefault="003F2183" w:rsidP="0012134F">
      <w:pPr>
        <w:pStyle w:val="af3"/>
        <w:numPr>
          <w:ilvl w:val="2"/>
          <w:numId w:val="17"/>
        </w:numPr>
        <w:tabs>
          <w:tab w:val="left" w:pos="1540"/>
        </w:tabs>
        <w:spacing w:line="204" w:lineRule="auto"/>
        <w:ind w:left="0" w:right="176" w:firstLine="567"/>
        <w:contextualSpacing w:val="0"/>
        <w:jc w:val="both"/>
        <w:rPr>
          <w:sz w:val="22"/>
          <w:szCs w:val="22"/>
        </w:rPr>
      </w:pPr>
      <w:r w:rsidRPr="003F2183">
        <w:rPr>
          <w:sz w:val="22"/>
          <w:szCs w:val="22"/>
        </w:rPr>
        <w:t xml:space="preserve">Отказаться от </w:t>
      </w:r>
      <w:r w:rsidR="00811619">
        <w:rPr>
          <w:sz w:val="22"/>
          <w:szCs w:val="22"/>
        </w:rPr>
        <w:t>Д</w:t>
      </w:r>
      <w:r w:rsidRPr="003F2183">
        <w:rPr>
          <w:sz w:val="22"/>
          <w:szCs w:val="22"/>
        </w:rPr>
        <w:t xml:space="preserve">оговора в любое время до сдачи ему </w:t>
      </w:r>
      <w:r w:rsidR="00811619">
        <w:rPr>
          <w:sz w:val="22"/>
          <w:szCs w:val="22"/>
        </w:rPr>
        <w:t>Р</w:t>
      </w:r>
      <w:r w:rsidRPr="003F2183">
        <w:rPr>
          <w:sz w:val="22"/>
          <w:szCs w:val="22"/>
        </w:rPr>
        <w:t xml:space="preserve">езультата работы путем направления письменного извещения Подрядчику, уплатив Подрядчику часть установленной цены пропорционально части </w:t>
      </w:r>
      <w:r w:rsidR="00811619">
        <w:rPr>
          <w:sz w:val="22"/>
          <w:szCs w:val="22"/>
        </w:rPr>
        <w:t>Р</w:t>
      </w:r>
      <w:r w:rsidRPr="003F2183">
        <w:rPr>
          <w:sz w:val="22"/>
          <w:szCs w:val="22"/>
        </w:rPr>
        <w:t xml:space="preserve">аботы, выполненной до получения извещения об отказе Заказчика от исполнения </w:t>
      </w:r>
      <w:r w:rsidR="00811619">
        <w:rPr>
          <w:sz w:val="22"/>
          <w:szCs w:val="22"/>
        </w:rPr>
        <w:t>Д</w:t>
      </w:r>
      <w:r w:rsidRPr="003F2183">
        <w:rPr>
          <w:sz w:val="22"/>
          <w:szCs w:val="22"/>
        </w:rPr>
        <w:t>оговора.</w:t>
      </w:r>
    </w:p>
    <w:p w14:paraId="1A130CA4" w14:textId="77777777" w:rsidR="003F2183" w:rsidRDefault="00A34F93" w:rsidP="0012134F">
      <w:pPr>
        <w:tabs>
          <w:tab w:val="left" w:pos="720"/>
        </w:tabs>
        <w:spacing w:line="204" w:lineRule="auto"/>
        <w:ind w:firstLine="567"/>
        <w:jc w:val="both"/>
        <w:rPr>
          <w:sz w:val="22"/>
          <w:szCs w:val="22"/>
        </w:rPr>
      </w:pPr>
      <w:r w:rsidRPr="00A34F93">
        <w:rPr>
          <w:b/>
          <w:sz w:val="22"/>
          <w:szCs w:val="22"/>
        </w:rPr>
        <w:t xml:space="preserve">3.2. Заказчик обязан: </w:t>
      </w:r>
    </w:p>
    <w:p w14:paraId="67D8A05B" w14:textId="77777777" w:rsidR="00811619" w:rsidRPr="00F910D0" w:rsidRDefault="00811619" w:rsidP="0012134F">
      <w:pPr>
        <w:pStyle w:val="af3"/>
        <w:numPr>
          <w:ilvl w:val="2"/>
          <w:numId w:val="16"/>
        </w:numPr>
        <w:spacing w:line="204" w:lineRule="auto"/>
        <w:ind w:left="0" w:firstLine="567"/>
        <w:jc w:val="both"/>
        <w:rPr>
          <w:noProof/>
          <w:sz w:val="21"/>
          <w:szCs w:val="21"/>
        </w:rPr>
      </w:pPr>
      <w:r w:rsidRPr="007811E8">
        <w:rPr>
          <w:rFonts w:eastAsia="Calibri"/>
          <w:color w:val="000000"/>
          <w:sz w:val="21"/>
          <w:szCs w:val="21"/>
        </w:rPr>
        <w:t xml:space="preserve">Обеспечить доступ персонала и транспорта </w:t>
      </w:r>
      <w:r>
        <w:rPr>
          <w:rFonts w:eastAsia="Calibri"/>
          <w:color w:val="000000"/>
          <w:sz w:val="21"/>
          <w:szCs w:val="21"/>
        </w:rPr>
        <w:t>Подрядчика</w:t>
      </w:r>
      <w:r w:rsidRPr="007811E8">
        <w:rPr>
          <w:rFonts w:eastAsia="Calibri"/>
          <w:color w:val="000000"/>
          <w:sz w:val="21"/>
          <w:szCs w:val="21"/>
        </w:rPr>
        <w:t xml:space="preserve"> на Объект </w:t>
      </w:r>
      <w:r>
        <w:rPr>
          <w:rFonts w:eastAsia="Calibri"/>
          <w:color w:val="000000"/>
          <w:sz w:val="21"/>
          <w:szCs w:val="21"/>
        </w:rPr>
        <w:t>Заказчика</w:t>
      </w:r>
      <w:r w:rsidRPr="007811E8">
        <w:rPr>
          <w:rFonts w:eastAsia="Calibri"/>
          <w:color w:val="000000"/>
          <w:sz w:val="21"/>
          <w:szCs w:val="21"/>
        </w:rPr>
        <w:t xml:space="preserve"> для исполнения обязательств по настоящему Договору.</w:t>
      </w:r>
    </w:p>
    <w:p w14:paraId="7C8CA669" w14:textId="77777777" w:rsidR="003F2183" w:rsidRPr="00811619" w:rsidRDefault="003F2183" w:rsidP="0012134F">
      <w:pPr>
        <w:pStyle w:val="af3"/>
        <w:numPr>
          <w:ilvl w:val="2"/>
          <w:numId w:val="16"/>
        </w:numPr>
        <w:tabs>
          <w:tab w:val="left" w:pos="720"/>
        </w:tabs>
        <w:spacing w:line="204" w:lineRule="auto"/>
        <w:ind w:hanging="861"/>
        <w:jc w:val="both"/>
        <w:rPr>
          <w:sz w:val="22"/>
          <w:szCs w:val="22"/>
        </w:rPr>
      </w:pPr>
      <w:r w:rsidRPr="003F2183">
        <w:rPr>
          <w:sz w:val="22"/>
          <w:szCs w:val="22"/>
        </w:rPr>
        <w:t>.</w:t>
      </w:r>
      <w:r w:rsidRPr="00811619">
        <w:rPr>
          <w:sz w:val="22"/>
          <w:szCs w:val="22"/>
        </w:rPr>
        <w:t xml:space="preserve">Принять выполненные </w:t>
      </w:r>
      <w:r w:rsidR="00811619">
        <w:rPr>
          <w:sz w:val="22"/>
          <w:szCs w:val="22"/>
        </w:rPr>
        <w:t>Р</w:t>
      </w:r>
      <w:r w:rsidRPr="00811619">
        <w:rPr>
          <w:sz w:val="22"/>
          <w:szCs w:val="22"/>
        </w:rPr>
        <w:t>аботы в порядке, предусмотренном</w:t>
      </w:r>
      <w:r w:rsidRPr="00811619">
        <w:rPr>
          <w:spacing w:val="26"/>
          <w:sz w:val="22"/>
          <w:szCs w:val="22"/>
        </w:rPr>
        <w:t xml:space="preserve"> </w:t>
      </w:r>
      <w:r w:rsidRPr="00811619">
        <w:rPr>
          <w:sz w:val="22"/>
          <w:szCs w:val="22"/>
        </w:rPr>
        <w:t>настоящим Договором.</w:t>
      </w:r>
    </w:p>
    <w:p w14:paraId="3AD904CE" w14:textId="77777777" w:rsidR="00A45D37" w:rsidRDefault="003F2183" w:rsidP="0012134F">
      <w:pPr>
        <w:pStyle w:val="af3"/>
        <w:numPr>
          <w:ilvl w:val="2"/>
          <w:numId w:val="16"/>
        </w:numPr>
        <w:tabs>
          <w:tab w:val="left" w:pos="720"/>
        </w:tabs>
        <w:spacing w:line="204" w:lineRule="auto"/>
        <w:ind w:left="0" w:firstLine="567"/>
        <w:jc w:val="both"/>
        <w:rPr>
          <w:sz w:val="22"/>
          <w:szCs w:val="22"/>
        </w:rPr>
      </w:pPr>
      <w:r w:rsidRPr="003F2183">
        <w:rPr>
          <w:sz w:val="22"/>
          <w:szCs w:val="22"/>
        </w:rPr>
        <w:t xml:space="preserve">Оплатить выполненные </w:t>
      </w:r>
      <w:r w:rsidR="00811619">
        <w:rPr>
          <w:sz w:val="22"/>
          <w:szCs w:val="22"/>
        </w:rPr>
        <w:t>Р</w:t>
      </w:r>
      <w:r w:rsidRPr="003F2183">
        <w:rPr>
          <w:sz w:val="22"/>
          <w:szCs w:val="22"/>
        </w:rPr>
        <w:t>аботы в размере, в сроки и в порядке, предусмотренные настоящим</w:t>
      </w:r>
      <w:r w:rsidRPr="003F2183">
        <w:rPr>
          <w:spacing w:val="-14"/>
          <w:sz w:val="22"/>
          <w:szCs w:val="22"/>
        </w:rPr>
        <w:t xml:space="preserve"> </w:t>
      </w:r>
      <w:r w:rsidRPr="003F2183">
        <w:rPr>
          <w:sz w:val="22"/>
          <w:szCs w:val="22"/>
        </w:rPr>
        <w:t>Договором.</w:t>
      </w:r>
    </w:p>
    <w:p w14:paraId="329A13A6" w14:textId="77777777" w:rsidR="00A45D37" w:rsidRPr="00811619" w:rsidRDefault="003F2183" w:rsidP="0012134F">
      <w:pPr>
        <w:pStyle w:val="af3"/>
        <w:numPr>
          <w:ilvl w:val="2"/>
          <w:numId w:val="16"/>
        </w:numPr>
        <w:tabs>
          <w:tab w:val="left" w:pos="720"/>
        </w:tabs>
        <w:spacing w:line="204" w:lineRule="auto"/>
        <w:ind w:left="0" w:firstLine="567"/>
        <w:jc w:val="both"/>
        <w:rPr>
          <w:sz w:val="22"/>
          <w:szCs w:val="22"/>
        </w:rPr>
      </w:pPr>
      <w:r w:rsidRPr="00A45D37">
        <w:rPr>
          <w:bCs/>
          <w:sz w:val="22"/>
          <w:szCs w:val="22"/>
        </w:rPr>
        <w:t>Производить освидетельствование (приемку) Скрытых работ.</w:t>
      </w:r>
    </w:p>
    <w:p w14:paraId="5BF0A5B7" w14:textId="77777777" w:rsidR="00811619" w:rsidRPr="00811619" w:rsidRDefault="00811619" w:rsidP="0012134F">
      <w:pPr>
        <w:pStyle w:val="af3"/>
        <w:numPr>
          <w:ilvl w:val="2"/>
          <w:numId w:val="16"/>
        </w:numPr>
        <w:spacing w:line="204" w:lineRule="auto"/>
        <w:ind w:left="0" w:firstLine="567"/>
        <w:jc w:val="both"/>
        <w:rPr>
          <w:noProof/>
          <w:sz w:val="21"/>
          <w:szCs w:val="21"/>
        </w:rPr>
      </w:pPr>
      <w:r w:rsidRPr="007811E8">
        <w:rPr>
          <w:rFonts w:eastAsia="Calibri"/>
          <w:color w:val="000000"/>
          <w:sz w:val="21"/>
          <w:szCs w:val="21"/>
        </w:rPr>
        <w:t xml:space="preserve">Предоставить </w:t>
      </w:r>
      <w:r>
        <w:rPr>
          <w:rFonts w:eastAsia="Calibri"/>
          <w:color w:val="000000"/>
          <w:sz w:val="21"/>
          <w:szCs w:val="21"/>
        </w:rPr>
        <w:t>Подрядчику</w:t>
      </w:r>
      <w:r w:rsidRPr="007811E8">
        <w:rPr>
          <w:rFonts w:eastAsia="Calibri"/>
          <w:color w:val="000000"/>
          <w:sz w:val="21"/>
          <w:szCs w:val="21"/>
        </w:rPr>
        <w:t xml:space="preserve"> имеющуюся документацию и информацию, необходимые для исполнения обязательств </w:t>
      </w:r>
      <w:r>
        <w:rPr>
          <w:rFonts w:eastAsia="Calibri"/>
          <w:color w:val="000000"/>
          <w:sz w:val="21"/>
          <w:szCs w:val="21"/>
        </w:rPr>
        <w:t>Подрядчиком</w:t>
      </w:r>
      <w:r w:rsidRPr="007811E8">
        <w:rPr>
          <w:rFonts w:eastAsia="Calibri"/>
          <w:color w:val="000000"/>
          <w:sz w:val="21"/>
          <w:szCs w:val="21"/>
        </w:rPr>
        <w:t xml:space="preserve"> по настоящему Договору</w:t>
      </w:r>
    </w:p>
    <w:p w14:paraId="3A12323A" w14:textId="77777777" w:rsidR="003F2183" w:rsidRPr="00A45D37" w:rsidRDefault="003F2183" w:rsidP="0012134F">
      <w:pPr>
        <w:pStyle w:val="af3"/>
        <w:numPr>
          <w:ilvl w:val="2"/>
          <w:numId w:val="16"/>
        </w:numPr>
        <w:tabs>
          <w:tab w:val="left" w:pos="720"/>
        </w:tabs>
        <w:spacing w:line="204" w:lineRule="auto"/>
        <w:ind w:left="0" w:firstLine="567"/>
        <w:jc w:val="both"/>
        <w:rPr>
          <w:sz w:val="22"/>
          <w:szCs w:val="22"/>
        </w:rPr>
      </w:pPr>
      <w:r w:rsidRPr="00A45D37">
        <w:rPr>
          <w:bCs/>
          <w:sz w:val="22"/>
          <w:szCs w:val="22"/>
        </w:rPr>
        <w:t>Выполнять иные обязанности, предусмотренные Договором.</w:t>
      </w:r>
    </w:p>
    <w:p w14:paraId="671D9F41" w14:textId="77777777" w:rsidR="00A34F93" w:rsidRPr="00A34F93" w:rsidRDefault="00A34F93" w:rsidP="0012134F">
      <w:pPr>
        <w:tabs>
          <w:tab w:val="left" w:pos="720"/>
        </w:tabs>
        <w:spacing w:line="204" w:lineRule="auto"/>
        <w:ind w:firstLine="567"/>
        <w:jc w:val="both"/>
        <w:rPr>
          <w:b/>
          <w:sz w:val="22"/>
          <w:szCs w:val="22"/>
        </w:rPr>
      </w:pPr>
      <w:r w:rsidRPr="00A34F93">
        <w:rPr>
          <w:b/>
          <w:noProof/>
          <w:sz w:val="22"/>
          <w:szCs w:val="22"/>
        </w:rPr>
        <w:t>3.3. Подрядчик вправе:</w:t>
      </w:r>
    </w:p>
    <w:p w14:paraId="767365B0" w14:textId="77777777" w:rsidR="00A34F93" w:rsidRPr="00A45D37" w:rsidRDefault="00A34F93" w:rsidP="0012134F">
      <w:pPr>
        <w:adjustRightInd w:val="0"/>
        <w:spacing w:line="204" w:lineRule="auto"/>
        <w:ind w:firstLine="567"/>
        <w:jc w:val="both"/>
        <w:rPr>
          <w:noProof/>
          <w:sz w:val="22"/>
          <w:szCs w:val="22"/>
        </w:rPr>
      </w:pPr>
      <w:r w:rsidRPr="00A45D37">
        <w:rPr>
          <w:noProof/>
          <w:sz w:val="22"/>
          <w:szCs w:val="22"/>
        </w:rPr>
        <w:t xml:space="preserve">3.3.1. Требовать своевременной приемки </w:t>
      </w:r>
      <w:r w:rsidR="00A45D37">
        <w:rPr>
          <w:noProof/>
          <w:sz w:val="22"/>
          <w:szCs w:val="22"/>
        </w:rPr>
        <w:t>Р</w:t>
      </w:r>
      <w:r w:rsidRPr="00A45D37">
        <w:rPr>
          <w:noProof/>
          <w:sz w:val="22"/>
          <w:szCs w:val="22"/>
        </w:rPr>
        <w:t xml:space="preserve">абот и оплаты по настоящему </w:t>
      </w:r>
      <w:r w:rsidR="00A45D37">
        <w:rPr>
          <w:noProof/>
          <w:sz w:val="22"/>
          <w:szCs w:val="22"/>
        </w:rPr>
        <w:t>Договору.</w:t>
      </w:r>
    </w:p>
    <w:p w14:paraId="4411126A" w14:textId="77777777" w:rsidR="00A45D37" w:rsidRDefault="00A34F93" w:rsidP="0012134F">
      <w:pPr>
        <w:adjustRightInd w:val="0"/>
        <w:spacing w:line="204" w:lineRule="auto"/>
        <w:ind w:firstLine="567"/>
        <w:jc w:val="both"/>
        <w:rPr>
          <w:noProof/>
          <w:sz w:val="22"/>
          <w:szCs w:val="22"/>
        </w:rPr>
      </w:pPr>
      <w:r w:rsidRPr="00A45D37">
        <w:rPr>
          <w:noProof/>
          <w:sz w:val="22"/>
          <w:szCs w:val="22"/>
        </w:rPr>
        <w:t xml:space="preserve">3.3.2. Потребовать указаний и разъяснений Заказчика по любому вопросу, связанному с выполнением </w:t>
      </w:r>
      <w:r w:rsidR="00A45D37">
        <w:rPr>
          <w:noProof/>
          <w:sz w:val="22"/>
          <w:szCs w:val="22"/>
        </w:rPr>
        <w:t>Р</w:t>
      </w:r>
      <w:r w:rsidRPr="00A45D37">
        <w:rPr>
          <w:noProof/>
          <w:sz w:val="22"/>
          <w:szCs w:val="22"/>
        </w:rPr>
        <w:t xml:space="preserve">абот по </w:t>
      </w:r>
      <w:r w:rsidR="00A45D37">
        <w:rPr>
          <w:noProof/>
          <w:sz w:val="22"/>
          <w:szCs w:val="22"/>
        </w:rPr>
        <w:t>Договору.</w:t>
      </w:r>
    </w:p>
    <w:p w14:paraId="5DFC418D" w14:textId="77777777" w:rsidR="00A45D37" w:rsidRPr="00A45D37" w:rsidRDefault="00A45D37" w:rsidP="0012134F">
      <w:pPr>
        <w:pStyle w:val="af3"/>
        <w:numPr>
          <w:ilvl w:val="2"/>
          <w:numId w:val="18"/>
        </w:numPr>
        <w:adjustRightInd w:val="0"/>
        <w:spacing w:line="204" w:lineRule="auto"/>
        <w:ind w:hanging="861"/>
        <w:jc w:val="both"/>
        <w:rPr>
          <w:noProof/>
          <w:sz w:val="22"/>
          <w:szCs w:val="22"/>
        </w:rPr>
      </w:pPr>
      <w:r w:rsidRPr="00A45D37">
        <w:rPr>
          <w:bCs/>
          <w:sz w:val="22"/>
          <w:szCs w:val="22"/>
        </w:rPr>
        <w:t>Самостоятельно организовать выполнение Работ.</w:t>
      </w:r>
    </w:p>
    <w:p w14:paraId="316B9E48" w14:textId="77777777" w:rsidR="00A45D37" w:rsidRPr="00A45D37" w:rsidRDefault="00A45D37" w:rsidP="0012134F">
      <w:pPr>
        <w:pStyle w:val="af3"/>
        <w:numPr>
          <w:ilvl w:val="2"/>
          <w:numId w:val="18"/>
        </w:numPr>
        <w:adjustRightInd w:val="0"/>
        <w:spacing w:line="204" w:lineRule="auto"/>
        <w:ind w:left="0" w:firstLine="567"/>
        <w:jc w:val="both"/>
        <w:rPr>
          <w:noProof/>
          <w:sz w:val="22"/>
          <w:szCs w:val="22"/>
        </w:rPr>
      </w:pPr>
      <w:r w:rsidRPr="00A45D37">
        <w:rPr>
          <w:bCs/>
          <w:sz w:val="22"/>
          <w:szCs w:val="22"/>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14:paraId="08A404C1" w14:textId="77777777" w:rsidR="00A45D37" w:rsidRPr="00A45D37" w:rsidRDefault="00A45D37" w:rsidP="0012134F">
      <w:pPr>
        <w:pStyle w:val="af3"/>
        <w:shd w:val="clear" w:color="auto" w:fill="FFFFFF"/>
        <w:tabs>
          <w:tab w:val="left" w:pos="1418"/>
        </w:tabs>
        <w:spacing w:line="204" w:lineRule="auto"/>
        <w:ind w:left="0" w:firstLine="709"/>
        <w:jc w:val="both"/>
        <w:rPr>
          <w:bCs/>
          <w:sz w:val="22"/>
          <w:szCs w:val="22"/>
        </w:rPr>
      </w:pPr>
      <w:r w:rsidRPr="00A45D37">
        <w:rPr>
          <w:bCs/>
          <w:sz w:val="22"/>
          <w:szCs w:val="22"/>
        </w:rPr>
        <w:t xml:space="preserve">При согласовании привлечения Субподрядчика Подрядчик представляет Заказчику: </w:t>
      </w:r>
    </w:p>
    <w:p w14:paraId="1757165D" w14:textId="77777777" w:rsidR="00A45D37" w:rsidRPr="00A45D37" w:rsidRDefault="00A45D37" w:rsidP="0012134F">
      <w:pPr>
        <w:pStyle w:val="af3"/>
        <w:widowControl/>
        <w:numPr>
          <w:ilvl w:val="0"/>
          <w:numId w:val="2"/>
        </w:numPr>
        <w:shd w:val="clear" w:color="auto" w:fill="FFFFFF"/>
        <w:tabs>
          <w:tab w:val="left" w:pos="709"/>
        </w:tabs>
        <w:autoSpaceDE/>
        <w:autoSpaceDN/>
        <w:spacing w:line="204" w:lineRule="auto"/>
        <w:ind w:left="0" w:firstLine="709"/>
        <w:jc w:val="both"/>
        <w:rPr>
          <w:bCs/>
          <w:sz w:val="22"/>
          <w:szCs w:val="22"/>
        </w:rPr>
      </w:pPr>
      <w:r w:rsidRPr="00A45D37">
        <w:rPr>
          <w:bCs/>
          <w:sz w:val="22"/>
          <w:szCs w:val="22"/>
        </w:rPr>
        <w:t xml:space="preserve">проект договора с Субподрядчиком; </w:t>
      </w:r>
    </w:p>
    <w:p w14:paraId="0301B4BF" w14:textId="77777777" w:rsidR="00A45D37" w:rsidRPr="00A45D37" w:rsidRDefault="00A45D37" w:rsidP="0012134F">
      <w:pPr>
        <w:pStyle w:val="af3"/>
        <w:widowControl/>
        <w:numPr>
          <w:ilvl w:val="0"/>
          <w:numId w:val="2"/>
        </w:numPr>
        <w:shd w:val="clear" w:color="auto" w:fill="FFFFFF"/>
        <w:tabs>
          <w:tab w:val="left" w:pos="709"/>
        </w:tabs>
        <w:autoSpaceDE/>
        <w:autoSpaceDN/>
        <w:spacing w:line="204" w:lineRule="auto"/>
        <w:ind w:left="0" w:firstLine="709"/>
        <w:jc w:val="both"/>
        <w:rPr>
          <w:bCs/>
          <w:sz w:val="22"/>
          <w:szCs w:val="22"/>
        </w:rPr>
      </w:pPr>
      <w:r w:rsidRPr="00A45D37">
        <w:rPr>
          <w:bCs/>
          <w:sz w:val="22"/>
          <w:szCs w:val="22"/>
        </w:rPr>
        <w:t xml:space="preserve">сведения об объемах выполнения </w:t>
      </w:r>
      <w:r>
        <w:rPr>
          <w:bCs/>
          <w:sz w:val="22"/>
          <w:szCs w:val="22"/>
        </w:rPr>
        <w:t>Р</w:t>
      </w:r>
      <w:r w:rsidRPr="00A45D37">
        <w:rPr>
          <w:bCs/>
          <w:sz w:val="22"/>
          <w:szCs w:val="22"/>
        </w:rPr>
        <w:t xml:space="preserve">абот Субподрядчиком; </w:t>
      </w:r>
    </w:p>
    <w:p w14:paraId="737FB762" w14:textId="77777777" w:rsidR="00A34F93" w:rsidRPr="00A45D37" w:rsidRDefault="00A45D37" w:rsidP="0012134F">
      <w:pPr>
        <w:pStyle w:val="af3"/>
        <w:widowControl/>
        <w:numPr>
          <w:ilvl w:val="0"/>
          <w:numId w:val="2"/>
        </w:numPr>
        <w:shd w:val="clear" w:color="auto" w:fill="FFFFFF"/>
        <w:tabs>
          <w:tab w:val="left" w:pos="709"/>
        </w:tabs>
        <w:autoSpaceDE/>
        <w:autoSpaceDN/>
        <w:spacing w:line="204" w:lineRule="auto"/>
        <w:ind w:left="0" w:firstLine="709"/>
        <w:jc w:val="both"/>
        <w:rPr>
          <w:bCs/>
          <w:sz w:val="22"/>
          <w:szCs w:val="22"/>
        </w:rPr>
      </w:pPr>
      <w:r w:rsidRPr="00A45D37">
        <w:rPr>
          <w:bCs/>
          <w:sz w:val="22"/>
          <w:szCs w:val="22"/>
        </w:rPr>
        <w:t xml:space="preserve">копии документов, подтверждающих наличие у Субподрядчика и его персонала допусков, разрешений и лицензий, необходимых для выполнения </w:t>
      </w:r>
      <w:proofErr w:type="gramStart"/>
      <w:r w:rsidRPr="00A45D37">
        <w:rPr>
          <w:bCs/>
          <w:sz w:val="22"/>
          <w:szCs w:val="22"/>
        </w:rPr>
        <w:t>Работ.</w:t>
      </w:r>
      <w:r w:rsidR="00A34F93" w:rsidRPr="00A45D37">
        <w:rPr>
          <w:sz w:val="22"/>
          <w:szCs w:val="22"/>
        </w:rPr>
        <w:t>.</w:t>
      </w:r>
      <w:proofErr w:type="gramEnd"/>
    </w:p>
    <w:p w14:paraId="05AB2D0F" w14:textId="77777777" w:rsidR="00A34F93" w:rsidRPr="00A34F93" w:rsidRDefault="00A34F93" w:rsidP="0012134F">
      <w:pPr>
        <w:adjustRightInd w:val="0"/>
        <w:spacing w:line="204" w:lineRule="auto"/>
        <w:ind w:firstLine="567"/>
        <w:jc w:val="both"/>
        <w:rPr>
          <w:b/>
          <w:noProof/>
          <w:sz w:val="22"/>
          <w:szCs w:val="22"/>
        </w:rPr>
      </w:pPr>
      <w:r w:rsidRPr="00A34F93">
        <w:rPr>
          <w:b/>
          <w:noProof/>
          <w:sz w:val="22"/>
          <w:szCs w:val="22"/>
        </w:rPr>
        <w:t>3.</w:t>
      </w:r>
      <w:r w:rsidR="00A45D37">
        <w:rPr>
          <w:b/>
          <w:noProof/>
          <w:sz w:val="22"/>
          <w:szCs w:val="22"/>
        </w:rPr>
        <w:t>4</w:t>
      </w:r>
      <w:r w:rsidRPr="00A34F93">
        <w:rPr>
          <w:b/>
          <w:noProof/>
          <w:sz w:val="22"/>
          <w:szCs w:val="22"/>
        </w:rPr>
        <w:t>. Подрядчик обязан:</w:t>
      </w:r>
    </w:p>
    <w:p w14:paraId="12EC45A2" w14:textId="77777777" w:rsidR="00A45D37" w:rsidRDefault="00A34F93" w:rsidP="0012134F">
      <w:pPr>
        <w:pStyle w:val="af3"/>
        <w:widowControl/>
        <w:numPr>
          <w:ilvl w:val="2"/>
          <w:numId w:val="19"/>
        </w:numPr>
        <w:shd w:val="clear" w:color="auto" w:fill="FFFFFF"/>
        <w:tabs>
          <w:tab w:val="left" w:pos="1418"/>
        </w:tabs>
        <w:autoSpaceDE/>
        <w:autoSpaceDN/>
        <w:spacing w:line="204" w:lineRule="auto"/>
        <w:ind w:left="0" w:firstLine="567"/>
        <w:jc w:val="both"/>
        <w:rPr>
          <w:bCs/>
          <w:sz w:val="22"/>
          <w:szCs w:val="22"/>
        </w:rPr>
      </w:pPr>
      <w:r w:rsidRPr="00A45D37">
        <w:rPr>
          <w:snapToGrid w:val="0"/>
          <w:sz w:val="22"/>
          <w:szCs w:val="22"/>
        </w:rPr>
        <w:t xml:space="preserve"> </w:t>
      </w:r>
      <w:r w:rsidR="00A45D37" w:rsidRPr="00A45D37">
        <w:rPr>
          <w:bCs/>
          <w:sz w:val="22"/>
          <w:szCs w:val="22"/>
        </w:rPr>
        <w:t>Выполнить Работы в объеме, сроки и с качеством, соответствующим требованиям Договора, включая все приложения, указаниям Заказчика и нормам действующего законодательства</w:t>
      </w:r>
      <w:r w:rsidR="00A45D37" w:rsidRPr="00A45D37">
        <w:rPr>
          <w:sz w:val="22"/>
          <w:szCs w:val="22"/>
        </w:rPr>
        <w:t xml:space="preserve"> </w:t>
      </w:r>
      <w:r w:rsidR="00A45D37" w:rsidRPr="00A45D37">
        <w:rPr>
          <w:bCs/>
          <w:sz w:val="22"/>
          <w:szCs w:val="22"/>
        </w:rPr>
        <w:t xml:space="preserve">и сдать их </w:t>
      </w:r>
      <w:r w:rsidR="00EA22F6">
        <w:rPr>
          <w:bCs/>
          <w:sz w:val="22"/>
          <w:szCs w:val="22"/>
        </w:rPr>
        <w:t>Р</w:t>
      </w:r>
      <w:r w:rsidR="00A45D37" w:rsidRPr="00A45D37">
        <w:rPr>
          <w:bCs/>
          <w:sz w:val="22"/>
          <w:szCs w:val="22"/>
        </w:rPr>
        <w:t>езультат Заказчику.</w:t>
      </w:r>
    </w:p>
    <w:p w14:paraId="0D381FA3"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567"/>
        <w:jc w:val="both"/>
        <w:rPr>
          <w:bCs/>
          <w:sz w:val="22"/>
          <w:szCs w:val="22"/>
        </w:rPr>
      </w:pPr>
      <w:r w:rsidRPr="00A45D37">
        <w:rPr>
          <w:w w:val="105"/>
          <w:sz w:val="22"/>
          <w:szCs w:val="22"/>
        </w:rPr>
        <w:t xml:space="preserve">Обеспечить производство и качество всех </w:t>
      </w:r>
      <w:r w:rsidR="00EA22F6">
        <w:rPr>
          <w:w w:val="105"/>
          <w:sz w:val="22"/>
          <w:szCs w:val="22"/>
        </w:rPr>
        <w:t>Р</w:t>
      </w:r>
      <w:r w:rsidRPr="00A45D37">
        <w:rPr>
          <w:w w:val="105"/>
          <w:sz w:val="22"/>
          <w:szCs w:val="22"/>
        </w:rPr>
        <w:t xml:space="preserve">абот в соответствии с проектно-сметной документацией, </w:t>
      </w:r>
      <w:r w:rsidR="00EA22F6">
        <w:rPr>
          <w:w w:val="105"/>
          <w:sz w:val="22"/>
          <w:szCs w:val="22"/>
        </w:rPr>
        <w:t>Техническим заданием (Приложение № 1 к настоящему Договору)</w:t>
      </w:r>
      <w:r w:rsidRPr="00A45D37">
        <w:rPr>
          <w:w w:val="105"/>
          <w:sz w:val="22"/>
          <w:szCs w:val="22"/>
        </w:rPr>
        <w:t xml:space="preserve">, строительными нормами и правилами, письменными указаниями Заказчика, в том числе надлежащее выполнение </w:t>
      </w:r>
      <w:r w:rsidR="00EA22F6">
        <w:rPr>
          <w:w w:val="105"/>
          <w:sz w:val="22"/>
          <w:szCs w:val="22"/>
        </w:rPr>
        <w:t>Р</w:t>
      </w:r>
      <w:r w:rsidRPr="00A45D37">
        <w:rPr>
          <w:w w:val="105"/>
          <w:sz w:val="22"/>
          <w:szCs w:val="22"/>
        </w:rPr>
        <w:t>абот</w:t>
      </w:r>
      <w:r w:rsidRPr="00A45D37">
        <w:rPr>
          <w:spacing w:val="17"/>
          <w:w w:val="105"/>
          <w:sz w:val="22"/>
          <w:szCs w:val="22"/>
        </w:rPr>
        <w:t xml:space="preserve"> </w:t>
      </w:r>
      <w:r w:rsidRPr="00A45D37">
        <w:rPr>
          <w:w w:val="105"/>
          <w:sz w:val="22"/>
          <w:szCs w:val="22"/>
        </w:rPr>
        <w:t>субподрядчиками.</w:t>
      </w:r>
    </w:p>
    <w:p w14:paraId="3D226424" w14:textId="77777777" w:rsidR="00A45D37" w:rsidRDefault="00A45D37" w:rsidP="0012134F">
      <w:pPr>
        <w:pStyle w:val="af3"/>
        <w:widowControl/>
        <w:numPr>
          <w:ilvl w:val="2"/>
          <w:numId w:val="19"/>
        </w:numPr>
        <w:shd w:val="clear" w:color="auto" w:fill="FFFFFF"/>
        <w:tabs>
          <w:tab w:val="left" w:pos="1418"/>
        </w:tabs>
        <w:autoSpaceDE/>
        <w:autoSpaceDN/>
        <w:spacing w:line="204" w:lineRule="auto"/>
        <w:ind w:left="0" w:firstLine="567"/>
        <w:jc w:val="both"/>
        <w:rPr>
          <w:bCs/>
          <w:sz w:val="22"/>
          <w:szCs w:val="22"/>
        </w:rPr>
      </w:pPr>
      <w:r w:rsidRPr="00A45D37">
        <w:rPr>
          <w:bCs/>
          <w:sz w:val="22"/>
          <w:szCs w:val="22"/>
        </w:rPr>
        <w:t xml:space="preserve">Выдать замечания в отношении технической документации, предоставленной Заказчиком, в течение 1 (одного) календарного дня с даты заключения </w:t>
      </w:r>
      <w:r w:rsidR="00E1272E">
        <w:rPr>
          <w:bCs/>
          <w:sz w:val="22"/>
          <w:szCs w:val="22"/>
        </w:rPr>
        <w:t>Д</w:t>
      </w:r>
      <w:r w:rsidRPr="00A45D37">
        <w:rPr>
          <w:bCs/>
          <w:sz w:val="22"/>
          <w:szCs w:val="22"/>
        </w:rPr>
        <w:t>оговора. Отсутствие таких замечаний в указанный срок свидетельствует о проверке Подрядчиком технической документации и лишает Подрядчика права ссылаться на недостатки данной документации в дальнейшем.</w:t>
      </w:r>
    </w:p>
    <w:p w14:paraId="6B688E32" w14:textId="77777777" w:rsid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вопросов, связанных с выполнением Работ. Подрядчик обеспечивает нахождение своих представителей на Объекте.</w:t>
      </w:r>
    </w:p>
    <w:p w14:paraId="2523FB31"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sz w:val="22"/>
          <w:szCs w:val="22"/>
        </w:rPr>
        <w:t>Обеспечить наличие допусков, разрешений и лицензий, необходимых для производства Работ.</w:t>
      </w:r>
    </w:p>
    <w:p w14:paraId="70685759" w14:textId="77777777" w:rsidR="00A45D37" w:rsidRPr="00A45D37" w:rsidRDefault="00A45D37" w:rsidP="0012134F">
      <w:pPr>
        <w:pStyle w:val="af3"/>
        <w:shd w:val="clear" w:color="auto" w:fill="FFFFFF"/>
        <w:tabs>
          <w:tab w:val="left" w:pos="1418"/>
        </w:tabs>
        <w:spacing w:line="204" w:lineRule="auto"/>
        <w:ind w:left="0" w:firstLine="709"/>
        <w:jc w:val="both"/>
        <w:rPr>
          <w:sz w:val="22"/>
          <w:szCs w:val="22"/>
        </w:rPr>
      </w:pPr>
      <w:r w:rsidRPr="00A45D37">
        <w:rPr>
          <w:sz w:val="22"/>
          <w:szCs w:val="22"/>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sidRPr="00A45D37">
        <w:rPr>
          <w:bCs/>
          <w:sz w:val="22"/>
          <w:szCs w:val="22"/>
        </w:rPr>
        <w:t xml:space="preserve">, </w:t>
      </w:r>
      <w:r w:rsidRPr="00A45D37">
        <w:rPr>
          <w:sz w:val="22"/>
          <w:szCs w:val="22"/>
        </w:rPr>
        <w:t xml:space="preserve">а также в разумный срок обеспечить получение соответствующих допусков, разрешений и лицензий в срок, обеспечивающих надлежащее исполнение </w:t>
      </w:r>
      <w:r w:rsidRPr="00A45D37">
        <w:rPr>
          <w:sz w:val="22"/>
          <w:szCs w:val="22"/>
        </w:rPr>
        <w:lastRenderedPageBreak/>
        <w:t xml:space="preserve">Подрядчиком обязательств по Договору. </w:t>
      </w:r>
    </w:p>
    <w:p w14:paraId="6DEBD549" w14:textId="77777777" w:rsidR="00A45D37" w:rsidRPr="00A45D37" w:rsidRDefault="00A45D37" w:rsidP="0012134F">
      <w:pPr>
        <w:pStyle w:val="af3"/>
        <w:shd w:val="clear" w:color="auto" w:fill="FFFFFF"/>
        <w:tabs>
          <w:tab w:val="left" w:pos="1418"/>
        </w:tabs>
        <w:spacing w:line="204" w:lineRule="auto"/>
        <w:ind w:left="0" w:firstLine="709"/>
        <w:jc w:val="both"/>
        <w:rPr>
          <w:sz w:val="22"/>
          <w:szCs w:val="22"/>
        </w:rPr>
      </w:pPr>
      <w:r w:rsidRPr="00A45D37">
        <w:rPr>
          <w:sz w:val="22"/>
          <w:szCs w:val="22"/>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0B62375A" w14:textId="77777777" w:rsidR="0054459A" w:rsidRDefault="00A45D37" w:rsidP="0012134F">
      <w:pPr>
        <w:pStyle w:val="af3"/>
        <w:shd w:val="clear" w:color="auto" w:fill="FFFFFF"/>
        <w:tabs>
          <w:tab w:val="left" w:pos="1418"/>
        </w:tabs>
        <w:spacing w:line="204" w:lineRule="auto"/>
        <w:ind w:left="0" w:firstLine="709"/>
        <w:jc w:val="both"/>
        <w:rPr>
          <w:sz w:val="22"/>
          <w:szCs w:val="22"/>
        </w:rPr>
      </w:pPr>
      <w:r w:rsidRPr="00A45D37">
        <w:rPr>
          <w:sz w:val="22"/>
          <w:szCs w:val="22"/>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51F2257A" w14:textId="77777777" w:rsidR="0054459A" w:rsidRDefault="00A45D37" w:rsidP="0012134F">
      <w:pPr>
        <w:pStyle w:val="af3"/>
        <w:numPr>
          <w:ilvl w:val="2"/>
          <w:numId w:val="19"/>
        </w:numPr>
        <w:shd w:val="clear" w:color="auto" w:fill="FFFFFF"/>
        <w:tabs>
          <w:tab w:val="left" w:pos="1418"/>
        </w:tabs>
        <w:spacing w:line="204" w:lineRule="auto"/>
        <w:ind w:left="0" w:firstLine="709"/>
        <w:jc w:val="both"/>
        <w:rPr>
          <w:bCs/>
          <w:sz w:val="22"/>
          <w:szCs w:val="22"/>
        </w:rPr>
      </w:pPr>
      <w:r w:rsidRPr="00A45D37">
        <w:rPr>
          <w:sz w:val="22"/>
          <w:szCs w:val="22"/>
        </w:rPr>
        <w:t>Выполнять</w:t>
      </w:r>
      <w:r w:rsidRPr="00A45D37">
        <w:rPr>
          <w:bCs/>
          <w:sz w:val="22"/>
          <w:szCs w:val="22"/>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5194927C" w14:textId="77777777" w:rsidR="00A45D37" w:rsidRPr="0054459A" w:rsidRDefault="0054459A" w:rsidP="0012134F">
      <w:pPr>
        <w:pStyle w:val="af3"/>
        <w:numPr>
          <w:ilvl w:val="2"/>
          <w:numId w:val="19"/>
        </w:numPr>
        <w:shd w:val="clear" w:color="auto" w:fill="FFFFFF"/>
        <w:tabs>
          <w:tab w:val="left" w:pos="1418"/>
        </w:tabs>
        <w:spacing w:line="204" w:lineRule="auto"/>
        <w:ind w:left="0" w:firstLine="709"/>
        <w:jc w:val="both"/>
        <w:rPr>
          <w:bCs/>
          <w:sz w:val="22"/>
          <w:szCs w:val="22"/>
        </w:rPr>
      </w:pPr>
      <w:r>
        <w:rPr>
          <w:bCs/>
          <w:sz w:val="22"/>
          <w:szCs w:val="22"/>
        </w:rPr>
        <w:t xml:space="preserve"> </w:t>
      </w:r>
      <w:r w:rsidR="00A45D37" w:rsidRPr="0054459A">
        <w:rPr>
          <w:bCs/>
          <w:sz w:val="22"/>
          <w:szCs w:val="22"/>
        </w:rPr>
        <w:t>Обеспечить доставку, приемку, разгрузку, складирование и хранение прибывающих на место</w:t>
      </w:r>
      <w:r>
        <w:rPr>
          <w:bCs/>
          <w:sz w:val="22"/>
          <w:szCs w:val="22"/>
        </w:rPr>
        <w:t xml:space="preserve"> </w:t>
      </w:r>
      <w:r w:rsidR="00A45D37" w:rsidRPr="0054459A">
        <w:rPr>
          <w:bCs/>
          <w:sz w:val="22"/>
          <w:szCs w:val="22"/>
        </w:rPr>
        <w:t xml:space="preserve">производства Работ </w:t>
      </w:r>
      <w:r w:rsidR="008C5CFC">
        <w:rPr>
          <w:bCs/>
          <w:sz w:val="22"/>
          <w:szCs w:val="22"/>
        </w:rPr>
        <w:t>м</w:t>
      </w:r>
      <w:r w:rsidR="00A45D37" w:rsidRPr="0054459A">
        <w:rPr>
          <w:bCs/>
          <w:sz w:val="22"/>
          <w:szCs w:val="22"/>
        </w:rPr>
        <w:t>атериально-технических ресурсов, необходимых для выполнения Работ.</w:t>
      </w:r>
    </w:p>
    <w:p w14:paraId="4BC47EBB"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14:paraId="4C3EA40D"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14:paraId="1A285194"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17CE5FDA"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Предоставить Заказчику в полном объеме необходимую для приемки Работ приемо-сдаточную и исполнительную документацию</w:t>
      </w:r>
      <w:r w:rsidRPr="00A45D37">
        <w:rPr>
          <w:sz w:val="22"/>
          <w:szCs w:val="22"/>
        </w:rPr>
        <w:t xml:space="preserve"> </w:t>
      </w:r>
      <w:r w:rsidRPr="00A45D37">
        <w:rPr>
          <w:bCs/>
          <w:sz w:val="22"/>
          <w:szCs w:val="22"/>
        </w:rPr>
        <w:t xml:space="preserve">в 3 (трех) экземплярах. </w:t>
      </w:r>
    </w:p>
    <w:p w14:paraId="633FF3CD" w14:textId="77777777" w:rsidR="00A45D37" w:rsidRPr="00A45D37" w:rsidRDefault="00A45D37" w:rsidP="0012134F">
      <w:pPr>
        <w:pStyle w:val="af3"/>
        <w:shd w:val="clear" w:color="auto" w:fill="FFFFFF"/>
        <w:spacing w:line="204" w:lineRule="auto"/>
        <w:ind w:left="0" w:firstLine="709"/>
        <w:jc w:val="both"/>
        <w:rPr>
          <w:bCs/>
          <w:sz w:val="22"/>
          <w:szCs w:val="22"/>
        </w:rPr>
      </w:pPr>
      <w:r w:rsidRPr="00A45D37">
        <w:rPr>
          <w:bCs/>
          <w:sz w:val="22"/>
          <w:szCs w:val="22"/>
        </w:rPr>
        <w:t>Исполнительная документация должна обеспечивать достоверность и полноту сведений о фактически выполненных Работах.</w:t>
      </w:r>
    </w:p>
    <w:p w14:paraId="2778F5DC"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14:paraId="667CD276"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14:paraId="5DA2D507"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 xml:space="preserve"> Передать Заказчику в полном объеме</w:t>
      </w:r>
      <w:r w:rsidRPr="00A45D37">
        <w:rPr>
          <w:sz w:val="22"/>
          <w:szCs w:val="22"/>
        </w:rPr>
        <w:t xml:space="preserve"> лом черных и цветных металлов, </w:t>
      </w:r>
      <w:r w:rsidRPr="00A45D37">
        <w:rPr>
          <w:bCs/>
          <w:sz w:val="22"/>
          <w:szCs w:val="22"/>
        </w:rPr>
        <w:t>образовавшийся в ходе выполнения Работ (если применимо).</w:t>
      </w:r>
    </w:p>
    <w:p w14:paraId="4AD3576B" w14:textId="77777777" w:rsidR="00A45D37" w:rsidRPr="00A45D37" w:rsidRDefault="00A45D37" w:rsidP="0012134F">
      <w:pPr>
        <w:pStyle w:val="af3"/>
        <w:shd w:val="clear" w:color="auto" w:fill="FFFFFF"/>
        <w:tabs>
          <w:tab w:val="left" w:pos="1418"/>
        </w:tabs>
        <w:spacing w:line="204" w:lineRule="auto"/>
        <w:ind w:left="0" w:firstLine="709"/>
        <w:jc w:val="both"/>
        <w:rPr>
          <w:bCs/>
          <w:sz w:val="22"/>
          <w:szCs w:val="22"/>
        </w:rPr>
      </w:pPr>
      <w:r w:rsidRPr="00A45D37">
        <w:rPr>
          <w:snapToGrid w:val="0"/>
          <w:color w:val="000000"/>
          <w:sz w:val="22"/>
          <w:szCs w:val="22"/>
        </w:rPr>
        <w:t xml:space="preserve">Образующиеся в ходе демонтажа товарно-материальные ценности (лом цветных и черных металлов) являются собственностью заказчика и подлежат передаче ему Подрядчиком по накладной        </w:t>
      </w:r>
      <w:proofErr w:type="gramStart"/>
      <w:r w:rsidRPr="00A45D37">
        <w:rPr>
          <w:snapToGrid w:val="0"/>
          <w:color w:val="000000"/>
          <w:sz w:val="22"/>
          <w:szCs w:val="22"/>
        </w:rPr>
        <w:t xml:space="preserve">   (</w:t>
      </w:r>
      <w:proofErr w:type="gramEnd"/>
      <w:r w:rsidRPr="00A45D37">
        <w:rPr>
          <w:snapToGrid w:val="0"/>
          <w:color w:val="000000"/>
          <w:sz w:val="22"/>
          <w:szCs w:val="22"/>
        </w:rPr>
        <w:t>гл. 37 ГК РФ).</w:t>
      </w:r>
    </w:p>
    <w:p w14:paraId="28CD7099"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Выполнять полученные в ходе исполнения Договора указания Заказчика</w:t>
      </w:r>
      <w:r w:rsidR="008C5CFC">
        <w:rPr>
          <w:bCs/>
          <w:sz w:val="22"/>
          <w:szCs w:val="22"/>
        </w:rPr>
        <w:t>,</w:t>
      </w:r>
      <w:r w:rsidRPr="00A45D37">
        <w:rPr>
          <w:sz w:val="22"/>
          <w:szCs w:val="22"/>
        </w:rPr>
        <w:t xml:space="preserve"> </w:t>
      </w:r>
      <w:r w:rsidRPr="00A45D37">
        <w:rPr>
          <w:bCs/>
          <w:sz w:val="22"/>
          <w:szCs w:val="22"/>
        </w:rPr>
        <w:t xml:space="preserve">если такие указания не противоречат условиям Договора и не представляют собой вмешательства в деятельность Подрядчика. </w:t>
      </w:r>
    </w:p>
    <w:p w14:paraId="6C65776B" w14:textId="77777777" w:rsidR="00A45D37" w:rsidRPr="00A45D37" w:rsidRDefault="00A45D37" w:rsidP="0012134F">
      <w:pPr>
        <w:shd w:val="clear" w:color="auto" w:fill="FFFFFF"/>
        <w:tabs>
          <w:tab w:val="left" w:pos="1418"/>
        </w:tabs>
        <w:spacing w:line="204" w:lineRule="auto"/>
        <w:ind w:firstLine="709"/>
        <w:jc w:val="both"/>
        <w:rPr>
          <w:bCs/>
          <w:sz w:val="22"/>
          <w:szCs w:val="22"/>
        </w:rPr>
      </w:pPr>
      <w:r w:rsidRPr="00A45D37">
        <w:rPr>
          <w:bCs/>
          <w:sz w:val="22"/>
          <w:szCs w:val="22"/>
        </w:rPr>
        <w:t xml:space="preserve">В случае, если такие указания могут привести к увеличению цены Договора, Подрядчик обязан письменно сообщить об этом Заказчику не позднее 2 (двух)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BA33BE9" w14:textId="77777777" w:rsidR="00A45D37" w:rsidRPr="00A45D37" w:rsidRDefault="00A45D37" w:rsidP="0012134F">
      <w:pPr>
        <w:shd w:val="clear" w:color="auto" w:fill="FFFFFF"/>
        <w:tabs>
          <w:tab w:val="left" w:pos="1418"/>
        </w:tabs>
        <w:spacing w:line="204" w:lineRule="auto"/>
        <w:ind w:firstLine="709"/>
        <w:jc w:val="both"/>
        <w:rPr>
          <w:bCs/>
          <w:sz w:val="22"/>
          <w:szCs w:val="22"/>
        </w:rPr>
      </w:pPr>
      <w:r w:rsidRPr="00A45D37">
        <w:rPr>
          <w:bCs/>
          <w:sz w:val="22"/>
          <w:szCs w:val="22"/>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w:t>
      </w:r>
    </w:p>
    <w:p w14:paraId="103E0CD3" w14:textId="77777777" w:rsidR="00A45D37" w:rsidRPr="00A45D37" w:rsidRDefault="00A45D37" w:rsidP="0012134F">
      <w:pPr>
        <w:pStyle w:val="af3"/>
        <w:shd w:val="clear" w:color="auto" w:fill="FFFFFF"/>
        <w:tabs>
          <w:tab w:val="left" w:pos="1418"/>
        </w:tabs>
        <w:spacing w:line="204" w:lineRule="auto"/>
        <w:ind w:left="0" w:firstLine="709"/>
        <w:jc w:val="both"/>
        <w:rPr>
          <w:bCs/>
          <w:sz w:val="22"/>
          <w:szCs w:val="22"/>
        </w:rPr>
      </w:pPr>
      <w:r w:rsidRPr="00A45D37">
        <w:rPr>
          <w:bCs/>
          <w:sz w:val="22"/>
          <w:szCs w:val="22"/>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w:t>
      </w:r>
      <w:r w:rsidR="0054459A">
        <w:rPr>
          <w:bCs/>
          <w:sz w:val="22"/>
          <w:szCs w:val="22"/>
        </w:rPr>
        <w:t>3.4.16.1</w:t>
      </w:r>
      <w:r w:rsidRPr="00A45D37">
        <w:rPr>
          <w:bCs/>
          <w:sz w:val="22"/>
          <w:szCs w:val="22"/>
        </w:rPr>
        <w:t xml:space="preserve"> Договора. </w:t>
      </w:r>
    </w:p>
    <w:p w14:paraId="377EB074"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Письменно известить Заказчика и до получения от него необходимых указаний приостановить Работу при обнаружении:</w:t>
      </w:r>
    </w:p>
    <w:p w14:paraId="124415A7" w14:textId="77777777" w:rsidR="00A45D37" w:rsidRPr="00A45D37" w:rsidRDefault="00A45D37" w:rsidP="0012134F">
      <w:pPr>
        <w:pStyle w:val="af3"/>
        <w:widowControl/>
        <w:numPr>
          <w:ilvl w:val="3"/>
          <w:numId w:val="19"/>
        </w:numPr>
        <w:shd w:val="clear" w:color="auto" w:fill="FFFFFF"/>
        <w:tabs>
          <w:tab w:val="left" w:pos="1701"/>
        </w:tabs>
        <w:autoSpaceDE/>
        <w:autoSpaceDN/>
        <w:spacing w:line="204" w:lineRule="auto"/>
        <w:ind w:left="0" w:firstLine="709"/>
        <w:jc w:val="both"/>
        <w:rPr>
          <w:bCs/>
          <w:sz w:val="22"/>
          <w:szCs w:val="22"/>
        </w:rPr>
      </w:pPr>
      <w:r w:rsidRPr="00A45D37">
        <w:rPr>
          <w:bCs/>
          <w:sz w:val="22"/>
          <w:szCs w:val="22"/>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58FF7465" w14:textId="77777777" w:rsidR="00A45D37" w:rsidRPr="00A45D37" w:rsidRDefault="00A45D37" w:rsidP="0012134F">
      <w:pPr>
        <w:pStyle w:val="af3"/>
        <w:widowControl/>
        <w:numPr>
          <w:ilvl w:val="3"/>
          <w:numId w:val="19"/>
        </w:numPr>
        <w:shd w:val="clear" w:color="auto" w:fill="FFFFFF"/>
        <w:tabs>
          <w:tab w:val="left" w:pos="1701"/>
        </w:tabs>
        <w:autoSpaceDE/>
        <w:autoSpaceDN/>
        <w:spacing w:line="204" w:lineRule="auto"/>
        <w:ind w:left="0" w:firstLine="709"/>
        <w:jc w:val="both"/>
        <w:rPr>
          <w:bCs/>
          <w:sz w:val="22"/>
          <w:szCs w:val="22"/>
        </w:rPr>
      </w:pPr>
      <w:r w:rsidRPr="00A45D37">
        <w:rPr>
          <w:bCs/>
          <w:sz w:val="22"/>
          <w:szCs w:val="22"/>
        </w:rPr>
        <w:t>отклонения от требований действующих норм и правил, технической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5B212087" w14:textId="77777777" w:rsidR="00A45D37" w:rsidRPr="00A45D37" w:rsidRDefault="00A45D37" w:rsidP="0012134F">
      <w:pPr>
        <w:pStyle w:val="af3"/>
        <w:widowControl/>
        <w:numPr>
          <w:ilvl w:val="3"/>
          <w:numId w:val="19"/>
        </w:numPr>
        <w:shd w:val="clear" w:color="auto" w:fill="FFFFFF"/>
        <w:tabs>
          <w:tab w:val="left" w:pos="1701"/>
        </w:tabs>
        <w:autoSpaceDE/>
        <w:autoSpaceDN/>
        <w:spacing w:line="204" w:lineRule="auto"/>
        <w:ind w:left="0" w:firstLine="709"/>
        <w:jc w:val="both"/>
        <w:rPr>
          <w:bCs/>
          <w:sz w:val="22"/>
          <w:szCs w:val="22"/>
        </w:rPr>
      </w:pPr>
      <w:r w:rsidRPr="00A45D37">
        <w:rPr>
          <w:bCs/>
          <w:sz w:val="22"/>
          <w:szCs w:val="22"/>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20E9D315"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lastRenderedPageBreak/>
        <w:t>Письменно уведомлять</w:t>
      </w:r>
      <w:r w:rsidRPr="00A45D37">
        <w:rPr>
          <w:sz w:val="22"/>
          <w:szCs w:val="22"/>
        </w:rPr>
        <w:t xml:space="preserve"> Заказчика о любых внеплановых событиях и происшествиях, возникших в ходе исполнения Договора.</w:t>
      </w:r>
    </w:p>
    <w:p w14:paraId="45537FA8"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sz w:val="22"/>
          <w:szCs w:val="22"/>
        </w:rPr>
      </w:pPr>
      <w:r w:rsidRPr="00A45D37">
        <w:rPr>
          <w:sz w:val="22"/>
          <w:szCs w:val="22"/>
        </w:rPr>
        <w:t>Нести риск случайной гибели и случайного повреждения мест (помещений), оборудования и инструмента, принятых от Заказчика, до момента их передачи (возврата) Заказчику по соответствующим актам сдачи-приемки.</w:t>
      </w:r>
    </w:p>
    <w:p w14:paraId="2F551E42"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sz w:val="22"/>
          <w:szCs w:val="22"/>
        </w:rPr>
      </w:pPr>
      <w:r w:rsidRPr="00A45D37">
        <w:rPr>
          <w:sz w:val="22"/>
          <w:szCs w:val="22"/>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14:paraId="6F7695BA" w14:textId="77777777" w:rsidR="00A45D37" w:rsidRPr="00A45D37" w:rsidRDefault="00A45D37" w:rsidP="0012134F">
      <w:pPr>
        <w:pStyle w:val="af3"/>
        <w:shd w:val="clear" w:color="auto" w:fill="FFFFFF"/>
        <w:tabs>
          <w:tab w:val="left" w:pos="1418"/>
        </w:tabs>
        <w:spacing w:line="204" w:lineRule="auto"/>
        <w:ind w:left="0" w:firstLine="709"/>
        <w:jc w:val="both"/>
        <w:rPr>
          <w:sz w:val="22"/>
          <w:szCs w:val="22"/>
        </w:rPr>
      </w:pPr>
      <w:r w:rsidRPr="00A45D37">
        <w:rPr>
          <w:sz w:val="22"/>
          <w:szCs w:val="22"/>
        </w:rPr>
        <w:t>Подрядчик обязан незамедлительно приступать к устранению недостатков, о которых ему стало известно.</w:t>
      </w:r>
    </w:p>
    <w:p w14:paraId="335AF2E9"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sidRPr="00A45D37">
        <w:rPr>
          <w:sz w:val="22"/>
          <w:szCs w:val="22"/>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A45D37">
        <w:rPr>
          <w:sz w:val="22"/>
          <w:szCs w:val="22"/>
        </w:rPr>
        <w:t xml:space="preserve">, </w:t>
      </w:r>
      <w:r w:rsidRPr="00A45D37">
        <w:rPr>
          <w:bCs/>
          <w:sz w:val="22"/>
          <w:szCs w:val="22"/>
        </w:rPr>
        <w:t>без какого-либо ограничения размера такого возмещения.</w:t>
      </w:r>
    </w:p>
    <w:p w14:paraId="4325B5AD"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bCs/>
          <w:sz w:val="22"/>
          <w:szCs w:val="22"/>
        </w:rPr>
      </w:pPr>
      <w:r w:rsidRPr="00A45D37">
        <w:rPr>
          <w:bCs/>
          <w:sz w:val="22"/>
          <w:szCs w:val="22"/>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A45D37">
        <w:rPr>
          <w:sz w:val="22"/>
          <w:szCs w:val="22"/>
        </w:rPr>
        <w:t xml:space="preserve"> </w:t>
      </w:r>
      <w:r w:rsidRPr="00A45D37">
        <w:rPr>
          <w:bCs/>
          <w:sz w:val="22"/>
          <w:szCs w:val="22"/>
        </w:rPr>
        <w:t xml:space="preserve">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14:paraId="18B7904E" w14:textId="77777777" w:rsidR="00A45D37" w:rsidRPr="00A45D37" w:rsidRDefault="00A45D37" w:rsidP="0012134F">
      <w:pPr>
        <w:pStyle w:val="af3"/>
        <w:widowControl/>
        <w:numPr>
          <w:ilvl w:val="2"/>
          <w:numId w:val="19"/>
        </w:numPr>
        <w:shd w:val="clear" w:color="auto" w:fill="FFFFFF"/>
        <w:tabs>
          <w:tab w:val="left" w:pos="1418"/>
        </w:tabs>
        <w:autoSpaceDE/>
        <w:autoSpaceDN/>
        <w:spacing w:line="204" w:lineRule="auto"/>
        <w:ind w:left="0" w:firstLine="709"/>
        <w:jc w:val="both"/>
        <w:rPr>
          <w:sz w:val="22"/>
          <w:szCs w:val="22"/>
        </w:rPr>
      </w:pPr>
      <w:r w:rsidRPr="00A45D37">
        <w:rPr>
          <w:sz w:val="22"/>
          <w:szCs w:val="22"/>
        </w:rPr>
        <w:t xml:space="preserve">Исполнять иные обязанности, предусмотренные Договором, приложениями к нему и </w:t>
      </w:r>
      <w:r w:rsidRPr="00A45D37">
        <w:rPr>
          <w:bCs/>
          <w:sz w:val="22"/>
          <w:szCs w:val="22"/>
        </w:rPr>
        <w:t>законодательством Российской Федерации.</w:t>
      </w:r>
      <w:r w:rsidRPr="00A45D37">
        <w:rPr>
          <w:sz w:val="22"/>
          <w:szCs w:val="22"/>
        </w:rPr>
        <w:t xml:space="preserve"> </w:t>
      </w:r>
    </w:p>
    <w:p w14:paraId="5527CDBC" w14:textId="77777777" w:rsidR="00A34F93" w:rsidRPr="00A45D37" w:rsidRDefault="00A34F93" w:rsidP="0012134F">
      <w:pPr>
        <w:spacing w:line="204" w:lineRule="auto"/>
        <w:ind w:firstLine="851"/>
        <w:jc w:val="both"/>
        <w:rPr>
          <w:sz w:val="22"/>
          <w:szCs w:val="22"/>
        </w:rPr>
      </w:pPr>
      <w:r w:rsidRPr="00A45D37">
        <w:rPr>
          <w:sz w:val="22"/>
          <w:szCs w:val="22"/>
        </w:rPr>
        <w:t>.</w:t>
      </w:r>
    </w:p>
    <w:p w14:paraId="730C977C" w14:textId="77777777" w:rsidR="00E64299" w:rsidRPr="00103E92" w:rsidRDefault="00A34F93" w:rsidP="0012134F">
      <w:pPr>
        <w:pStyle w:val="af3"/>
        <w:widowControl/>
        <w:numPr>
          <w:ilvl w:val="0"/>
          <w:numId w:val="21"/>
        </w:numPr>
        <w:shd w:val="clear" w:color="auto" w:fill="FFFFFF"/>
        <w:tabs>
          <w:tab w:val="left" w:pos="284"/>
        </w:tabs>
        <w:autoSpaceDE/>
        <w:autoSpaceDN/>
        <w:spacing w:line="204" w:lineRule="auto"/>
        <w:jc w:val="center"/>
        <w:rPr>
          <w:b/>
          <w:bCs/>
          <w:sz w:val="22"/>
          <w:szCs w:val="22"/>
        </w:rPr>
      </w:pPr>
      <w:r w:rsidRPr="00103E92">
        <w:rPr>
          <w:b/>
          <w:bCs/>
          <w:sz w:val="22"/>
          <w:szCs w:val="22"/>
        </w:rPr>
        <w:t>Порядок сдачи-приемки Работ</w:t>
      </w:r>
    </w:p>
    <w:p w14:paraId="451C695B" w14:textId="77777777" w:rsidR="00BA3510" w:rsidRDefault="00E1272E" w:rsidP="0012134F">
      <w:pPr>
        <w:pStyle w:val="a8"/>
        <w:numPr>
          <w:ilvl w:val="1"/>
          <w:numId w:val="30"/>
        </w:numPr>
        <w:spacing w:after="0" w:line="204" w:lineRule="auto"/>
        <w:ind w:left="0" w:firstLine="709"/>
        <w:jc w:val="both"/>
        <w:rPr>
          <w:sz w:val="22"/>
          <w:szCs w:val="22"/>
        </w:rPr>
      </w:pPr>
      <w:r w:rsidRPr="00E1272E">
        <w:rPr>
          <w:sz w:val="22"/>
          <w:szCs w:val="22"/>
        </w:rPr>
        <w:t xml:space="preserve">Работы выполняются Подрядчиком в соответствии с требованиями и в сроки, установленные настоящим </w:t>
      </w:r>
      <w:r w:rsidR="00BA3510">
        <w:rPr>
          <w:sz w:val="22"/>
          <w:szCs w:val="22"/>
        </w:rPr>
        <w:t>Д</w:t>
      </w:r>
      <w:r w:rsidRPr="00E1272E">
        <w:rPr>
          <w:sz w:val="22"/>
          <w:szCs w:val="22"/>
        </w:rPr>
        <w:t>оговором.</w:t>
      </w:r>
    </w:p>
    <w:p w14:paraId="6E02A4E4" w14:textId="77777777" w:rsidR="00BA3510" w:rsidRDefault="00E1272E" w:rsidP="0012134F">
      <w:pPr>
        <w:pStyle w:val="a8"/>
        <w:numPr>
          <w:ilvl w:val="1"/>
          <w:numId w:val="30"/>
        </w:numPr>
        <w:spacing w:after="0" w:line="204" w:lineRule="auto"/>
        <w:ind w:left="0" w:firstLine="709"/>
        <w:jc w:val="both"/>
        <w:rPr>
          <w:sz w:val="22"/>
          <w:szCs w:val="22"/>
        </w:rPr>
      </w:pPr>
      <w:r w:rsidRPr="00BA3510">
        <w:rPr>
          <w:sz w:val="22"/>
          <w:szCs w:val="22"/>
        </w:rPr>
        <w:t xml:space="preserve">Выполнение </w:t>
      </w:r>
      <w:r w:rsidR="00BA3510">
        <w:rPr>
          <w:sz w:val="22"/>
          <w:szCs w:val="22"/>
        </w:rPr>
        <w:t>Р</w:t>
      </w:r>
      <w:r w:rsidRPr="00BA3510">
        <w:rPr>
          <w:sz w:val="22"/>
          <w:szCs w:val="22"/>
        </w:rPr>
        <w:t>абот производится силами и средствами Подрядчика, из материалов Подрядчика.</w:t>
      </w:r>
    </w:p>
    <w:p w14:paraId="767CC10D" w14:textId="77777777" w:rsidR="00E64299" w:rsidRPr="00BA3510" w:rsidRDefault="00E64299" w:rsidP="0012134F">
      <w:pPr>
        <w:pStyle w:val="a8"/>
        <w:numPr>
          <w:ilvl w:val="1"/>
          <w:numId w:val="30"/>
        </w:numPr>
        <w:spacing w:after="0" w:line="204" w:lineRule="auto"/>
        <w:ind w:left="0" w:firstLine="709"/>
        <w:jc w:val="both"/>
        <w:rPr>
          <w:sz w:val="22"/>
          <w:szCs w:val="22"/>
        </w:rPr>
      </w:pPr>
      <w:r w:rsidRPr="00BA3510">
        <w:rPr>
          <w:bCs/>
          <w:sz w:val="22"/>
          <w:szCs w:val="22"/>
        </w:rPr>
        <w:t>По завершении выполнения Работ по Договору Подрядчик в течение 2 (двух) рабочих дней представляет Заказчику подписанные со своей стороны</w:t>
      </w:r>
      <w:r w:rsidR="000111E2" w:rsidRPr="00BA3510">
        <w:rPr>
          <w:bCs/>
          <w:sz w:val="22"/>
          <w:szCs w:val="22"/>
        </w:rPr>
        <w:t xml:space="preserve">: </w:t>
      </w:r>
      <w:r w:rsidR="000111E2" w:rsidRPr="00BA3510">
        <w:rPr>
          <w:sz w:val="21"/>
          <w:szCs w:val="21"/>
        </w:rPr>
        <w:t xml:space="preserve">Итоговый </w:t>
      </w:r>
      <w:r w:rsidR="000111E2" w:rsidRPr="00BA3510">
        <w:rPr>
          <w:noProof/>
          <w:sz w:val="21"/>
          <w:szCs w:val="21"/>
        </w:rPr>
        <w:t>акт об исполнении обязательств</w:t>
      </w:r>
      <w:r w:rsidR="00BA3510">
        <w:rPr>
          <w:noProof/>
          <w:sz w:val="21"/>
          <w:szCs w:val="21"/>
        </w:rPr>
        <w:t>,</w:t>
      </w:r>
      <w:r w:rsidRPr="00BA3510">
        <w:rPr>
          <w:bCs/>
          <w:sz w:val="22"/>
          <w:szCs w:val="22"/>
        </w:rPr>
        <w:t xml:space="preserve"> </w:t>
      </w:r>
      <w:r w:rsidRPr="00BA3510">
        <w:rPr>
          <w:sz w:val="22"/>
          <w:szCs w:val="22"/>
        </w:rPr>
        <w:t xml:space="preserve">Акты формы КС-2 и справки формы КС-3 </w:t>
      </w:r>
      <w:r w:rsidRPr="00BA3510">
        <w:rPr>
          <w:bCs/>
          <w:snapToGrid w:val="0"/>
          <w:sz w:val="22"/>
          <w:szCs w:val="22"/>
        </w:rPr>
        <w:t>н</w:t>
      </w:r>
      <w:r w:rsidRPr="00BA3510">
        <w:rPr>
          <w:snapToGrid w:val="0"/>
          <w:sz w:val="22"/>
          <w:szCs w:val="22"/>
        </w:rPr>
        <w:t>а весь объем выполненных Работ в 2 (двух) экземплярах</w:t>
      </w:r>
      <w:r w:rsidRPr="00BA3510">
        <w:rPr>
          <w:bCs/>
          <w:sz w:val="22"/>
          <w:szCs w:val="22"/>
        </w:rPr>
        <w:t xml:space="preserve"> с приложением Приемо-сдаточной и Исполнительной документации </w:t>
      </w:r>
      <w:r w:rsidRPr="00BA3510">
        <w:rPr>
          <w:sz w:val="22"/>
          <w:szCs w:val="22"/>
        </w:rPr>
        <w:t>в 2 (двух) экземплярах.</w:t>
      </w:r>
    </w:p>
    <w:p w14:paraId="2B07043D" w14:textId="77777777" w:rsidR="00BA3510" w:rsidRDefault="00E64299" w:rsidP="0012134F">
      <w:pPr>
        <w:pStyle w:val="af3"/>
        <w:shd w:val="clear" w:color="auto" w:fill="FFFFFF"/>
        <w:tabs>
          <w:tab w:val="left" w:pos="851"/>
          <w:tab w:val="left" w:pos="1134"/>
        </w:tabs>
        <w:spacing w:line="204" w:lineRule="auto"/>
        <w:ind w:left="0" w:firstLine="709"/>
        <w:jc w:val="both"/>
        <w:rPr>
          <w:sz w:val="22"/>
          <w:szCs w:val="22"/>
        </w:rPr>
      </w:pPr>
      <w:r w:rsidRPr="00A45D37">
        <w:rPr>
          <w:sz w:val="22"/>
          <w:szCs w:val="22"/>
        </w:rPr>
        <w:t>Акты формы КС-2 и справки формы КС-3 оформляются в строгом соответствии с Указаниями по применению и заполнению унифицированных форм первичной учетной документации по учету работ в капитальном строительстве и ремонтно-строительных работ, с Постановлением Госкомстата России от 11.11.99г. № 100, а также письмом Федеральной службы государственной статистики от 31 мая 2005г. № 01-02-9/381 «О порядке применения и заполнения унифицированных форм первичной учетной документации № КС-2 и КС-3».</w:t>
      </w:r>
    </w:p>
    <w:p w14:paraId="473A5D05" w14:textId="77777777" w:rsidR="00BA3510" w:rsidRDefault="00103E92" w:rsidP="0012134F">
      <w:pPr>
        <w:pStyle w:val="af3"/>
        <w:numPr>
          <w:ilvl w:val="1"/>
          <w:numId w:val="30"/>
        </w:numPr>
        <w:shd w:val="clear" w:color="auto" w:fill="FFFFFF"/>
        <w:tabs>
          <w:tab w:val="left" w:pos="720"/>
          <w:tab w:val="left" w:pos="851"/>
        </w:tabs>
        <w:spacing w:line="204" w:lineRule="auto"/>
        <w:ind w:left="0" w:firstLine="709"/>
        <w:jc w:val="both"/>
        <w:rPr>
          <w:sz w:val="22"/>
          <w:szCs w:val="22"/>
        </w:rPr>
      </w:pPr>
      <w:r w:rsidRPr="00BA3510">
        <w:rPr>
          <w:sz w:val="22"/>
          <w:szCs w:val="22"/>
        </w:rPr>
        <w:t xml:space="preserve"> </w:t>
      </w:r>
      <w:r w:rsidR="00E64299" w:rsidRPr="00BA3510">
        <w:rPr>
          <w:sz w:val="22"/>
          <w:szCs w:val="22"/>
        </w:rPr>
        <w:t xml:space="preserve">Заказчик обязан произвести приемку выполненных работ в течение 5 </w:t>
      </w:r>
      <w:r w:rsidR="00E64299" w:rsidRPr="00BA3510">
        <w:rPr>
          <w:bCs/>
          <w:sz w:val="22"/>
          <w:szCs w:val="22"/>
        </w:rPr>
        <w:t>(пяти) рабочих дней</w:t>
      </w:r>
      <w:r w:rsidR="00E64299" w:rsidRPr="00BA3510">
        <w:rPr>
          <w:sz w:val="22"/>
          <w:szCs w:val="22"/>
        </w:rPr>
        <w:t xml:space="preserve"> с момента получения </w:t>
      </w:r>
      <w:r w:rsidR="00E64299" w:rsidRPr="00BA3510">
        <w:rPr>
          <w:bCs/>
          <w:sz w:val="22"/>
          <w:szCs w:val="22"/>
        </w:rPr>
        <w:t xml:space="preserve">полного комплекта документов, указанных в пункте </w:t>
      </w:r>
      <w:r w:rsidRPr="00BA3510">
        <w:rPr>
          <w:bCs/>
          <w:sz w:val="22"/>
          <w:szCs w:val="22"/>
        </w:rPr>
        <w:t>4</w:t>
      </w:r>
      <w:r w:rsidR="00E64299" w:rsidRPr="00BA3510">
        <w:rPr>
          <w:bCs/>
          <w:sz w:val="22"/>
          <w:szCs w:val="22"/>
        </w:rPr>
        <w:t>.</w:t>
      </w:r>
      <w:r w:rsidR="00BA3510">
        <w:rPr>
          <w:bCs/>
          <w:sz w:val="22"/>
          <w:szCs w:val="22"/>
        </w:rPr>
        <w:t>3</w:t>
      </w:r>
      <w:r w:rsidR="00E64299" w:rsidRPr="00BA3510">
        <w:rPr>
          <w:bCs/>
          <w:sz w:val="22"/>
          <w:szCs w:val="22"/>
        </w:rPr>
        <w:t xml:space="preserve"> Договора</w:t>
      </w:r>
      <w:r w:rsidR="00E64299" w:rsidRPr="00BA3510">
        <w:rPr>
          <w:sz w:val="22"/>
          <w:szCs w:val="22"/>
        </w:rPr>
        <w:t xml:space="preserve">. В случае, если </w:t>
      </w:r>
      <w:r w:rsidRPr="00BA3510">
        <w:rPr>
          <w:sz w:val="22"/>
          <w:szCs w:val="22"/>
        </w:rPr>
        <w:t>Р</w:t>
      </w:r>
      <w:r w:rsidR="00E64299" w:rsidRPr="00BA3510">
        <w:rPr>
          <w:sz w:val="22"/>
          <w:szCs w:val="22"/>
        </w:rPr>
        <w:t>аботы выполнены Подрядчиком в объеме, указанном в Акте, с надлежащим качеством и с использованием надлежащих материалов Заказчик подписывает Акт в течение указанного срока.</w:t>
      </w:r>
    </w:p>
    <w:p w14:paraId="250F5FE3" w14:textId="77777777" w:rsidR="00E64299" w:rsidRPr="00BA3510" w:rsidRDefault="00E64299" w:rsidP="0012134F">
      <w:pPr>
        <w:pStyle w:val="af3"/>
        <w:numPr>
          <w:ilvl w:val="1"/>
          <w:numId w:val="30"/>
        </w:numPr>
        <w:shd w:val="clear" w:color="auto" w:fill="FFFFFF"/>
        <w:tabs>
          <w:tab w:val="left" w:pos="720"/>
          <w:tab w:val="left" w:pos="851"/>
        </w:tabs>
        <w:spacing w:line="204" w:lineRule="auto"/>
        <w:ind w:left="0" w:firstLine="709"/>
        <w:jc w:val="both"/>
        <w:rPr>
          <w:sz w:val="22"/>
          <w:szCs w:val="22"/>
        </w:rPr>
      </w:pPr>
      <w:r w:rsidRPr="00BA3510">
        <w:rPr>
          <w:sz w:val="22"/>
          <w:szCs w:val="22"/>
        </w:rPr>
        <w:t>Работы считаются принятыми с момента подписания сторонами Акта о приемке выполненных работ формы КС-2.</w:t>
      </w:r>
    </w:p>
    <w:p w14:paraId="59DE3D7D" w14:textId="77777777" w:rsidR="00E64299" w:rsidRPr="00A45D37" w:rsidRDefault="00E64299" w:rsidP="0012134F">
      <w:pPr>
        <w:pStyle w:val="af3"/>
        <w:widowControl/>
        <w:numPr>
          <w:ilvl w:val="1"/>
          <w:numId w:val="30"/>
        </w:numPr>
        <w:shd w:val="clear" w:color="auto" w:fill="FFFFFF"/>
        <w:tabs>
          <w:tab w:val="left" w:pos="568"/>
          <w:tab w:val="left" w:pos="1134"/>
        </w:tabs>
        <w:autoSpaceDE/>
        <w:autoSpaceDN/>
        <w:spacing w:line="204" w:lineRule="auto"/>
        <w:ind w:left="0" w:firstLine="709"/>
        <w:jc w:val="both"/>
        <w:rPr>
          <w:bCs/>
          <w:sz w:val="22"/>
          <w:szCs w:val="22"/>
        </w:rPr>
      </w:pPr>
      <w:r w:rsidRPr="00A45D37">
        <w:rPr>
          <w:sz w:val="22"/>
          <w:szCs w:val="22"/>
        </w:rPr>
        <w:t xml:space="preserve">Наименование выполненных работ в Актах о приемке выполненных работ формы КС-2 должно соответствовать наименованиям работ в </w:t>
      </w:r>
      <w:r w:rsidR="00103E92">
        <w:rPr>
          <w:sz w:val="22"/>
          <w:szCs w:val="22"/>
        </w:rPr>
        <w:t xml:space="preserve">Техническом задании (приложение № 1 к Договору) и </w:t>
      </w:r>
      <w:r w:rsidR="00BA3510">
        <w:rPr>
          <w:sz w:val="22"/>
          <w:szCs w:val="22"/>
        </w:rPr>
        <w:t>сметной</w:t>
      </w:r>
      <w:r w:rsidR="00103E92">
        <w:rPr>
          <w:sz w:val="22"/>
          <w:szCs w:val="22"/>
        </w:rPr>
        <w:t xml:space="preserve"> документации.</w:t>
      </w:r>
    </w:p>
    <w:p w14:paraId="3DE9BCD3" w14:textId="77777777" w:rsidR="00E64299" w:rsidRPr="00A45D37" w:rsidRDefault="00E64299" w:rsidP="0012134F">
      <w:pPr>
        <w:pStyle w:val="af3"/>
        <w:widowControl/>
        <w:numPr>
          <w:ilvl w:val="1"/>
          <w:numId w:val="30"/>
        </w:numPr>
        <w:shd w:val="clear" w:color="auto" w:fill="FFFFFF"/>
        <w:tabs>
          <w:tab w:val="left" w:pos="568"/>
          <w:tab w:val="left" w:pos="1134"/>
        </w:tabs>
        <w:autoSpaceDE/>
        <w:autoSpaceDN/>
        <w:spacing w:line="204" w:lineRule="auto"/>
        <w:ind w:left="0" w:firstLine="709"/>
        <w:jc w:val="both"/>
        <w:rPr>
          <w:bCs/>
          <w:sz w:val="22"/>
          <w:szCs w:val="22"/>
        </w:rPr>
      </w:pPr>
      <w:r w:rsidRPr="00A45D37">
        <w:rPr>
          <w:bCs/>
          <w:sz w:val="22"/>
          <w:szCs w:val="22"/>
        </w:rPr>
        <w:t xml:space="preserve">Заказчик подписывает и передает Подрядчику 1 (один) экземпляр Акта </w:t>
      </w:r>
      <w:r w:rsidRPr="00A45D37">
        <w:rPr>
          <w:sz w:val="22"/>
          <w:szCs w:val="22"/>
        </w:rPr>
        <w:t>о приемке выполненных работ формы КС-2</w:t>
      </w:r>
      <w:r w:rsidRPr="00A45D37">
        <w:rPr>
          <w:bCs/>
          <w:sz w:val="22"/>
          <w:szCs w:val="22"/>
        </w:rPr>
        <w:t>,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w:t>
      </w:r>
    </w:p>
    <w:p w14:paraId="4AFDD161" w14:textId="77777777" w:rsidR="00E64299" w:rsidRPr="00A45D37" w:rsidRDefault="00E64299" w:rsidP="0012134F">
      <w:pPr>
        <w:pStyle w:val="af3"/>
        <w:shd w:val="clear" w:color="auto" w:fill="FFFFFF"/>
        <w:tabs>
          <w:tab w:val="left" w:pos="0"/>
          <w:tab w:val="left" w:pos="1134"/>
        </w:tabs>
        <w:spacing w:line="204" w:lineRule="auto"/>
        <w:ind w:left="0" w:firstLine="709"/>
        <w:jc w:val="both"/>
        <w:rPr>
          <w:bCs/>
          <w:sz w:val="22"/>
          <w:szCs w:val="22"/>
        </w:rPr>
      </w:pPr>
      <w:r w:rsidRPr="00A45D37">
        <w:rPr>
          <w:bCs/>
          <w:sz w:val="22"/>
          <w:szCs w:val="22"/>
        </w:rPr>
        <w:t xml:space="preserve">В случае не предоставления Подрядчиком Исполнительной документации одновременно с документами, предусмотренными пунктом </w:t>
      </w:r>
      <w:r w:rsidR="00103E92">
        <w:rPr>
          <w:bCs/>
          <w:sz w:val="22"/>
          <w:szCs w:val="22"/>
        </w:rPr>
        <w:t>4.</w:t>
      </w:r>
      <w:r w:rsidR="00BA3510">
        <w:rPr>
          <w:bCs/>
          <w:sz w:val="22"/>
          <w:szCs w:val="22"/>
        </w:rPr>
        <w:t>3</w:t>
      </w:r>
      <w:r w:rsidRPr="00A45D37">
        <w:rPr>
          <w:bCs/>
          <w:sz w:val="22"/>
          <w:szCs w:val="22"/>
        </w:rPr>
        <w:t xml:space="preserve">. Договора, Заказчик вправе отказаться от подписания Акта сдачи-приемки выполненных работ </w:t>
      </w:r>
      <w:r w:rsidRPr="00A45D37">
        <w:rPr>
          <w:sz w:val="22"/>
          <w:szCs w:val="22"/>
        </w:rPr>
        <w:t xml:space="preserve">формы КС-2, с направлением Подрядчику мотивированного возражения в течение 5 </w:t>
      </w:r>
      <w:r w:rsidRPr="00A45D37">
        <w:rPr>
          <w:bCs/>
          <w:sz w:val="22"/>
          <w:szCs w:val="22"/>
        </w:rPr>
        <w:t>(пяти) рабочих дней</w:t>
      </w:r>
      <w:r w:rsidRPr="00A45D37">
        <w:rPr>
          <w:sz w:val="22"/>
          <w:szCs w:val="22"/>
        </w:rPr>
        <w:t>.</w:t>
      </w:r>
      <w:r w:rsidR="00BA3510">
        <w:rPr>
          <w:sz w:val="22"/>
          <w:szCs w:val="22"/>
        </w:rPr>
        <w:t xml:space="preserve"> </w:t>
      </w:r>
    </w:p>
    <w:p w14:paraId="06565134" w14:textId="77777777" w:rsidR="00E64299" w:rsidRPr="00103E92" w:rsidRDefault="00E64299" w:rsidP="0012134F">
      <w:pPr>
        <w:pStyle w:val="af3"/>
        <w:widowControl/>
        <w:numPr>
          <w:ilvl w:val="1"/>
          <w:numId w:val="30"/>
        </w:numPr>
        <w:shd w:val="clear" w:color="auto" w:fill="FFFFFF"/>
        <w:tabs>
          <w:tab w:val="left" w:pos="568"/>
          <w:tab w:val="left" w:pos="1134"/>
        </w:tabs>
        <w:autoSpaceDE/>
        <w:autoSpaceDN/>
        <w:spacing w:line="204" w:lineRule="auto"/>
        <w:ind w:left="0" w:firstLine="709"/>
        <w:jc w:val="both"/>
        <w:rPr>
          <w:bCs/>
          <w:sz w:val="22"/>
          <w:szCs w:val="22"/>
        </w:rPr>
      </w:pPr>
      <w:r w:rsidRPr="00A45D37">
        <w:rPr>
          <w:bCs/>
          <w:sz w:val="22"/>
          <w:szCs w:val="22"/>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w:t>
      </w:r>
      <w:r w:rsidRPr="00103E92">
        <w:rPr>
          <w:bCs/>
          <w:sz w:val="22"/>
          <w:szCs w:val="22"/>
        </w:rPr>
        <w:t xml:space="preserve">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3875FF00" w14:textId="77777777" w:rsidR="00E64299" w:rsidRPr="00A45D37" w:rsidRDefault="00E64299" w:rsidP="0012134F">
      <w:pPr>
        <w:pStyle w:val="af3"/>
        <w:widowControl/>
        <w:numPr>
          <w:ilvl w:val="1"/>
          <w:numId w:val="30"/>
        </w:numPr>
        <w:shd w:val="clear" w:color="auto" w:fill="FFFFFF"/>
        <w:tabs>
          <w:tab w:val="left" w:pos="1134"/>
        </w:tabs>
        <w:autoSpaceDE/>
        <w:autoSpaceDN/>
        <w:spacing w:line="204" w:lineRule="auto"/>
        <w:ind w:left="0" w:firstLine="709"/>
        <w:jc w:val="both"/>
        <w:rPr>
          <w:bCs/>
          <w:sz w:val="22"/>
          <w:szCs w:val="22"/>
        </w:rPr>
      </w:pPr>
      <w:r w:rsidRPr="00A45D37">
        <w:rPr>
          <w:bCs/>
          <w:sz w:val="22"/>
          <w:szCs w:val="22"/>
        </w:rPr>
        <w:lastRenderedPageBreak/>
        <w:t xml:space="preserve">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w:t>
      </w:r>
      <w:r w:rsidR="00103E92">
        <w:rPr>
          <w:bCs/>
          <w:sz w:val="22"/>
          <w:szCs w:val="22"/>
        </w:rPr>
        <w:t>4</w:t>
      </w:r>
      <w:r w:rsidRPr="00A45D37">
        <w:rPr>
          <w:bCs/>
          <w:sz w:val="22"/>
          <w:szCs w:val="22"/>
        </w:rPr>
        <w:t>.</w:t>
      </w:r>
      <w:r w:rsidR="00BA3510">
        <w:rPr>
          <w:bCs/>
          <w:sz w:val="22"/>
          <w:szCs w:val="22"/>
        </w:rPr>
        <w:t>3</w:t>
      </w:r>
      <w:r w:rsidRPr="00A45D37">
        <w:rPr>
          <w:bCs/>
          <w:sz w:val="22"/>
          <w:szCs w:val="22"/>
        </w:rPr>
        <w:t>-</w:t>
      </w:r>
      <w:r w:rsidR="00103E92">
        <w:rPr>
          <w:bCs/>
          <w:sz w:val="22"/>
          <w:szCs w:val="22"/>
        </w:rPr>
        <w:t>4</w:t>
      </w:r>
      <w:r w:rsidRPr="00A45D37">
        <w:rPr>
          <w:bCs/>
          <w:sz w:val="22"/>
          <w:szCs w:val="22"/>
        </w:rPr>
        <w:t>.</w:t>
      </w:r>
      <w:r w:rsidR="00BA3510">
        <w:rPr>
          <w:bCs/>
          <w:sz w:val="22"/>
          <w:szCs w:val="22"/>
        </w:rPr>
        <w:t>4</w:t>
      </w:r>
      <w:r w:rsidRPr="00A45D37">
        <w:rPr>
          <w:bCs/>
          <w:sz w:val="22"/>
          <w:szCs w:val="22"/>
        </w:rPr>
        <w:t xml:space="preserve"> Договора.</w:t>
      </w:r>
    </w:p>
    <w:p w14:paraId="21C464F0" w14:textId="77777777" w:rsidR="00E64299" w:rsidRPr="00A45D37" w:rsidRDefault="00E64299" w:rsidP="0012134F">
      <w:pPr>
        <w:pStyle w:val="af3"/>
        <w:widowControl/>
        <w:numPr>
          <w:ilvl w:val="1"/>
          <w:numId w:val="30"/>
        </w:numPr>
        <w:shd w:val="clear" w:color="auto" w:fill="FFFFFF"/>
        <w:tabs>
          <w:tab w:val="left" w:pos="568"/>
          <w:tab w:val="left" w:pos="1134"/>
        </w:tabs>
        <w:autoSpaceDE/>
        <w:autoSpaceDN/>
        <w:spacing w:line="204" w:lineRule="auto"/>
        <w:ind w:left="0" w:firstLine="709"/>
        <w:jc w:val="both"/>
        <w:rPr>
          <w:bCs/>
          <w:sz w:val="22"/>
          <w:szCs w:val="22"/>
        </w:rPr>
      </w:pPr>
      <w:r w:rsidRPr="00A45D37">
        <w:rPr>
          <w:sz w:val="22"/>
          <w:szCs w:val="22"/>
        </w:rPr>
        <w:t>Подрядчик, получивший от Заказчика мотивированный отказ от подписания Акта, обязан:</w:t>
      </w:r>
    </w:p>
    <w:p w14:paraId="06611F09" w14:textId="77777777" w:rsidR="00E64299" w:rsidRPr="00A45D37" w:rsidRDefault="00E64299" w:rsidP="0012134F">
      <w:pPr>
        <w:pStyle w:val="af3"/>
        <w:numPr>
          <w:ilvl w:val="0"/>
          <w:numId w:val="11"/>
        </w:numPr>
        <w:tabs>
          <w:tab w:val="left" w:pos="1044"/>
          <w:tab w:val="left" w:pos="1134"/>
        </w:tabs>
        <w:spacing w:line="204" w:lineRule="auto"/>
        <w:ind w:left="0" w:firstLine="709"/>
        <w:jc w:val="both"/>
        <w:rPr>
          <w:sz w:val="22"/>
          <w:szCs w:val="22"/>
        </w:rPr>
      </w:pPr>
      <w:r w:rsidRPr="00A45D37">
        <w:rPr>
          <w:sz w:val="22"/>
          <w:szCs w:val="22"/>
        </w:rPr>
        <w:t xml:space="preserve">в случае согласия с замечаниями Заказчика в течение 2 </w:t>
      </w:r>
      <w:r w:rsidRPr="00A45D37">
        <w:rPr>
          <w:bCs/>
          <w:sz w:val="22"/>
          <w:szCs w:val="22"/>
        </w:rPr>
        <w:t xml:space="preserve">(двух) рабочих дней </w:t>
      </w:r>
      <w:r w:rsidRPr="00A45D37">
        <w:rPr>
          <w:sz w:val="22"/>
          <w:szCs w:val="22"/>
        </w:rPr>
        <w:t xml:space="preserve">направить письменное предложение Заказчику о сроке устранения выявленных недостатков, который не должен превышать 10 дней с момента получения Подрядчиком мотивированного отказа. Если Заказчик в течение 2 </w:t>
      </w:r>
      <w:r w:rsidRPr="00A45D37">
        <w:rPr>
          <w:bCs/>
          <w:sz w:val="22"/>
          <w:szCs w:val="22"/>
        </w:rPr>
        <w:t xml:space="preserve">(двух) рабочих дней </w:t>
      </w:r>
      <w:r w:rsidRPr="00A45D37">
        <w:rPr>
          <w:sz w:val="22"/>
          <w:szCs w:val="22"/>
        </w:rPr>
        <w:t>после получения предложения не направил свои возражения Подрядчику, считается, что стороны согласовали срок устранения замечаний, указанный в предложении Подрядчика,</w:t>
      </w:r>
    </w:p>
    <w:p w14:paraId="56F0598F" w14:textId="77777777" w:rsidR="00E64299" w:rsidRPr="00A45D37" w:rsidRDefault="00E64299" w:rsidP="0012134F">
      <w:pPr>
        <w:pStyle w:val="af3"/>
        <w:numPr>
          <w:ilvl w:val="0"/>
          <w:numId w:val="11"/>
        </w:numPr>
        <w:tabs>
          <w:tab w:val="left" w:pos="1047"/>
          <w:tab w:val="left" w:pos="1134"/>
        </w:tabs>
        <w:spacing w:line="204" w:lineRule="auto"/>
        <w:ind w:left="0" w:firstLine="709"/>
        <w:jc w:val="both"/>
        <w:rPr>
          <w:sz w:val="22"/>
          <w:szCs w:val="22"/>
        </w:rPr>
      </w:pPr>
      <w:r w:rsidRPr="00A45D37">
        <w:rPr>
          <w:sz w:val="22"/>
          <w:szCs w:val="22"/>
        </w:rPr>
        <w:t>в случае несогласия с замечаниями Заказчика в течение 2</w:t>
      </w:r>
      <w:r w:rsidRPr="00A45D37">
        <w:rPr>
          <w:bCs/>
          <w:sz w:val="22"/>
          <w:szCs w:val="22"/>
        </w:rPr>
        <w:t xml:space="preserve">(двух) рабочих дней </w:t>
      </w:r>
      <w:r w:rsidRPr="00A45D37">
        <w:rPr>
          <w:sz w:val="22"/>
          <w:szCs w:val="22"/>
        </w:rPr>
        <w:t>направить к Заказчику своего представителя, уполномоченного доверенностью, для составления совместного акта о выявленных недостатках, в котором должны быть указаны выявленные недостатки, причины их возникновения, порядок и сроки их устранения, сторона, на которой лежит обязанность по их устранению. В случае, если стороны не пришли к согласию по данным вопросам, Акт подписывается с замечаниями, при этом каждая из сторон вправе привлечь эксперта для подготовки заключения по спорным вопросам. Если обе стороны согласны с решением эксперта, недостатки устраняются в порядке, указанном в таком решении. Если какая-либо из сторон не согласна с решением эксперта, она вправе передать спор на разрешение суда.</w:t>
      </w:r>
    </w:p>
    <w:p w14:paraId="5DA8B31E" w14:textId="77777777" w:rsidR="00E64299" w:rsidRPr="00A45D37" w:rsidRDefault="00E64299" w:rsidP="0012134F">
      <w:pPr>
        <w:pStyle w:val="af3"/>
        <w:widowControl/>
        <w:numPr>
          <w:ilvl w:val="1"/>
          <w:numId w:val="30"/>
        </w:numPr>
        <w:shd w:val="clear" w:color="auto" w:fill="FFFFFF"/>
        <w:tabs>
          <w:tab w:val="left" w:pos="568"/>
          <w:tab w:val="left" w:pos="1134"/>
        </w:tabs>
        <w:autoSpaceDE/>
        <w:autoSpaceDN/>
        <w:spacing w:line="204" w:lineRule="auto"/>
        <w:ind w:left="0" w:firstLine="709"/>
        <w:jc w:val="both"/>
        <w:rPr>
          <w:bCs/>
          <w:sz w:val="22"/>
          <w:szCs w:val="22"/>
        </w:rPr>
      </w:pPr>
      <w:r w:rsidRPr="00A45D37">
        <w:rPr>
          <w:sz w:val="22"/>
          <w:szCs w:val="22"/>
        </w:rPr>
        <w:t>Если недостатки не были устранены в указанные в настоящем разделе сроки или в дополнительно согласованные сторонами сроки, Заказчик вправе по своему усмотрению:</w:t>
      </w:r>
    </w:p>
    <w:p w14:paraId="2BEC5C84" w14:textId="77777777" w:rsidR="00E64299" w:rsidRPr="00A45D37" w:rsidRDefault="00E64299" w:rsidP="0012134F">
      <w:pPr>
        <w:pStyle w:val="af3"/>
        <w:numPr>
          <w:ilvl w:val="1"/>
          <w:numId w:val="12"/>
        </w:numPr>
        <w:tabs>
          <w:tab w:val="left" w:pos="709"/>
          <w:tab w:val="left" w:pos="1276"/>
        </w:tabs>
        <w:spacing w:line="204" w:lineRule="auto"/>
        <w:ind w:left="0" w:firstLine="709"/>
        <w:contextualSpacing w:val="0"/>
        <w:jc w:val="both"/>
        <w:rPr>
          <w:sz w:val="22"/>
          <w:szCs w:val="22"/>
        </w:rPr>
      </w:pPr>
      <w:r w:rsidRPr="00A45D37">
        <w:rPr>
          <w:sz w:val="22"/>
          <w:szCs w:val="22"/>
        </w:rPr>
        <w:t xml:space="preserve">отказаться от исполнения настоящего </w:t>
      </w:r>
      <w:r w:rsidR="00304AA8">
        <w:rPr>
          <w:sz w:val="22"/>
          <w:szCs w:val="22"/>
        </w:rPr>
        <w:t>Д</w:t>
      </w:r>
      <w:r w:rsidRPr="00A45D37">
        <w:rPr>
          <w:sz w:val="22"/>
          <w:szCs w:val="22"/>
        </w:rPr>
        <w:t xml:space="preserve">оговора, потребовать от Подрядчика возврата денежных средств, израсходованных на приобретение материалов, необходимых для производства работ, (давальческие материалы) (если применимо), уплаченных за невыполненные или ненадлежащим образом выполненные </w:t>
      </w:r>
      <w:r w:rsidR="00304AA8">
        <w:rPr>
          <w:sz w:val="22"/>
          <w:szCs w:val="22"/>
        </w:rPr>
        <w:t>Р</w:t>
      </w:r>
      <w:r w:rsidRPr="00A45D37">
        <w:rPr>
          <w:sz w:val="22"/>
          <w:szCs w:val="22"/>
        </w:rPr>
        <w:t>аботы, а также потребовать возмещения причиненных убытков. Договор считается расторгнутым с момента получения Подрядчиком соответствующего уведомления,</w:t>
      </w:r>
    </w:p>
    <w:p w14:paraId="25A60CE5" w14:textId="77777777" w:rsidR="00E64299" w:rsidRPr="00A45D37" w:rsidRDefault="00E64299" w:rsidP="0012134F">
      <w:pPr>
        <w:pStyle w:val="af3"/>
        <w:numPr>
          <w:ilvl w:val="1"/>
          <w:numId w:val="12"/>
        </w:numPr>
        <w:tabs>
          <w:tab w:val="left" w:pos="709"/>
          <w:tab w:val="left" w:pos="1276"/>
        </w:tabs>
        <w:spacing w:line="204" w:lineRule="auto"/>
        <w:ind w:left="0" w:firstLine="709"/>
        <w:contextualSpacing w:val="0"/>
        <w:jc w:val="both"/>
        <w:rPr>
          <w:sz w:val="22"/>
          <w:szCs w:val="22"/>
        </w:rPr>
      </w:pPr>
      <w:r w:rsidRPr="00A45D37">
        <w:rPr>
          <w:sz w:val="22"/>
          <w:szCs w:val="22"/>
        </w:rPr>
        <w:t>устранить недостатки своими силами и потребовать от Подрядчика возмещения понесенных расходов и причиненных убытков. При этом Заказчик обязан подписать акт приемки в отношении работ, выполненных с надлежащим качеством, и оплатить их,</w:t>
      </w:r>
    </w:p>
    <w:p w14:paraId="6E4977F8" w14:textId="77777777" w:rsidR="00E64299" w:rsidRPr="00A45D37" w:rsidRDefault="00E64299" w:rsidP="0012134F">
      <w:pPr>
        <w:pStyle w:val="af3"/>
        <w:numPr>
          <w:ilvl w:val="1"/>
          <w:numId w:val="12"/>
        </w:numPr>
        <w:tabs>
          <w:tab w:val="left" w:pos="709"/>
          <w:tab w:val="left" w:pos="1276"/>
        </w:tabs>
        <w:spacing w:line="204" w:lineRule="auto"/>
        <w:ind w:left="0" w:firstLine="709"/>
        <w:contextualSpacing w:val="0"/>
        <w:jc w:val="both"/>
        <w:rPr>
          <w:sz w:val="22"/>
          <w:szCs w:val="22"/>
        </w:rPr>
      </w:pPr>
      <w:r w:rsidRPr="00A45D37">
        <w:rPr>
          <w:sz w:val="22"/>
          <w:szCs w:val="22"/>
        </w:rPr>
        <w:t xml:space="preserve">поручить устранение недостатков третьим лицам и потребовать от Подрядчика возмещения понесенных расходов и причиненных убытков. При этом Заказчик обязан подписать акт приемки в отношении </w:t>
      </w:r>
      <w:r w:rsidR="00304AA8">
        <w:rPr>
          <w:sz w:val="22"/>
          <w:szCs w:val="22"/>
        </w:rPr>
        <w:t>Р</w:t>
      </w:r>
      <w:r w:rsidRPr="00A45D37">
        <w:rPr>
          <w:sz w:val="22"/>
          <w:szCs w:val="22"/>
        </w:rPr>
        <w:t>абот, выполненных с надлежащим качеством, и оплатить их,</w:t>
      </w:r>
    </w:p>
    <w:p w14:paraId="138C4993" w14:textId="77777777" w:rsidR="00E64299" w:rsidRPr="00A45D37" w:rsidRDefault="00E64299" w:rsidP="0012134F">
      <w:pPr>
        <w:pStyle w:val="af3"/>
        <w:numPr>
          <w:ilvl w:val="1"/>
          <w:numId w:val="12"/>
        </w:numPr>
        <w:tabs>
          <w:tab w:val="left" w:pos="709"/>
          <w:tab w:val="left" w:pos="1171"/>
          <w:tab w:val="left" w:pos="1276"/>
        </w:tabs>
        <w:spacing w:line="204" w:lineRule="auto"/>
        <w:ind w:left="0" w:firstLine="709"/>
        <w:contextualSpacing w:val="0"/>
        <w:jc w:val="both"/>
        <w:rPr>
          <w:sz w:val="22"/>
          <w:szCs w:val="22"/>
        </w:rPr>
      </w:pPr>
      <w:r w:rsidRPr="00A45D37">
        <w:rPr>
          <w:sz w:val="22"/>
          <w:szCs w:val="22"/>
        </w:rPr>
        <w:t xml:space="preserve">уменьшить цену выполненных </w:t>
      </w:r>
      <w:r w:rsidR="00304AA8">
        <w:rPr>
          <w:sz w:val="22"/>
          <w:szCs w:val="22"/>
        </w:rPr>
        <w:t>Р</w:t>
      </w:r>
      <w:r w:rsidRPr="00A45D37">
        <w:rPr>
          <w:sz w:val="22"/>
          <w:szCs w:val="22"/>
        </w:rPr>
        <w:t>абот на стоимость невыполненных или ненадлежащим образом выполненных работ. Цена считается уменьшенной с момента получения Подрядчиком соответствующего уведомления Заказчика.</w:t>
      </w:r>
    </w:p>
    <w:p w14:paraId="07EF5636" w14:textId="77777777" w:rsidR="00E64299" w:rsidRPr="00A45D37" w:rsidRDefault="00397C1D" w:rsidP="0012134F">
      <w:pPr>
        <w:pStyle w:val="af3"/>
        <w:widowControl/>
        <w:numPr>
          <w:ilvl w:val="1"/>
          <w:numId w:val="30"/>
        </w:numPr>
        <w:shd w:val="clear" w:color="auto" w:fill="FFFFFF"/>
        <w:tabs>
          <w:tab w:val="left" w:pos="568"/>
          <w:tab w:val="left" w:pos="1134"/>
        </w:tabs>
        <w:autoSpaceDE/>
        <w:autoSpaceDN/>
        <w:spacing w:line="204" w:lineRule="auto"/>
        <w:ind w:left="0" w:firstLine="709"/>
        <w:jc w:val="both"/>
        <w:rPr>
          <w:bCs/>
          <w:sz w:val="22"/>
          <w:szCs w:val="22"/>
        </w:rPr>
      </w:pPr>
      <w:r>
        <w:rPr>
          <w:bCs/>
          <w:sz w:val="22"/>
          <w:szCs w:val="22"/>
        </w:rPr>
        <w:t xml:space="preserve"> </w:t>
      </w:r>
      <w:r w:rsidR="00E64299" w:rsidRPr="00A45D37">
        <w:rPr>
          <w:bCs/>
          <w:sz w:val="22"/>
          <w:szCs w:val="22"/>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03CB05E0" w14:textId="77777777" w:rsidR="00E64299" w:rsidRPr="00213E3E" w:rsidRDefault="00E64299" w:rsidP="0012134F">
      <w:pPr>
        <w:shd w:val="clear" w:color="auto" w:fill="FFFFFF"/>
        <w:tabs>
          <w:tab w:val="left" w:pos="1418"/>
        </w:tabs>
        <w:spacing w:line="204" w:lineRule="auto"/>
        <w:jc w:val="both"/>
        <w:rPr>
          <w:sz w:val="22"/>
          <w:szCs w:val="22"/>
        </w:rPr>
      </w:pPr>
    </w:p>
    <w:p w14:paraId="1EAD14F4" w14:textId="77777777" w:rsidR="00E64299" w:rsidRPr="00213E3E" w:rsidRDefault="00E64299" w:rsidP="0012134F">
      <w:pPr>
        <w:pStyle w:val="af3"/>
        <w:widowControl/>
        <w:numPr>
          <w:ilvl w:val="0"/>
          <w:numId w:val="30"/>
        </w:numPr>
        <w:shd w:val="clear" w:color="auto" w:fill="FFFFFF"/>
        <w:tabs>
          <w:tab w:val="left" w:pos="284"/>
        </w:tabs>
        <w:autoSpaceDE/>
        <w:autoSpaceDN/>
        <w:spacing w:line="204" w:lineRule="auto"/>
        <w:ind w:left="0" w:firstLine="0"/>
        <w:jc w:val="center"/>
        <w:rPr>
          <w:b/>
          <w:bCs/>
          <w:sz w:val="22"/>
          <w:szCs w:val="22"/>
        </w:rPr>
      </w:pPr>
      <w:r w:rsidRPr="00213E3E">
        <w:rPr>
          <w:b/>
          <w:bCs/>
          <w:sz w:val="22"/>
          <w:szCs w:val="22"/>
        </w:rPr>
        <w:t>П</w:t>
      </w:r>
      <w:r w:rsidR="00323BF4" w:rsidRPr="00213E3E">
        <w:rPr>
          <w:b/>
          <w:bCs/>
          <w:sz w:val="22"/>
          <w:szCs w:val="22"/>
        </w:rPr>
        <w:t>раво собственности и переход рисков</w:t>
      </w:r>
    </w:p>
    <w:p w14:paraId="71099F6B" w14:textId="77777777" w:rsidR="00E64299" w:rsidRPr="00E64299" w:rsidRDefault="00E64299" w:rsidP="0012134F">
      <w:pPr>
        <w:pStyle w:val="af3"/>
        <w:widowControl/>
        <w:numPr>
          <w:ilvl w:val="1"/>
          <w:numId w:val="13"/>
        </w:numPr>
        <w:shd w:val="clear" w:color="auto" w:fill="FFFFFF"/>
        <w:tabs>
          <w:tab w:val="left" w:pos="1134"/>
        </w:tabs>
        <w:autoSpaceDE/>
        <w:autoSpaceDN/>
        <w:spacing w:line="204" w:lineRule="auto"/>
        <w:ind w:left="0" w:firstLine="709"/>
        <w:jc w:val="both"/>
        <w:rPr>
          <w:bCs/>
          <w:sz w:val="22"/>
          <w:szCs w:val="22"/>
        </w:rPr>
      </w:pPr>
      <w:bookmarkStart w:id="5" w:name="_Ref361405028"/>
      <w:r w:rsidRPr="00213E3E">
        <w:rPr>
          <w:bCs/>
          <w:sz w:val="22"/>
          <w:szCs w:val="22"/>
        </w:rPr>
        <w:t>Риск случайной гибели или повреждения Результата Работ в отношении</w:t>
      </w:r>
      <w:r w:rsidRPr="00E64299">
        <w:rPr>
          <w:bCs/>
          <w:sz w:val="22"/>
          <w:szCs w:val="22"/>
        </w:rPr>
        <w:t xml:space="preserve"> Объекта, включая </w:t>
      </w:r>
      <w:r w:rsidR="00BD59CC">
        <w:rPr>
          <w:bCs/>
          <w:sz w:val="22"/>
          <w:szCs w:val="22"/>
        </w:rPr>
        <w:t>м</w:t>
      </w:r>
      <w:r w:rsidRPr="00E64299">
        <w:rPr>
          <w:bCs/>
          <w:sz w:val="22"/>
          <w:szCs w:val="22"/>
        </w:rPr>
        <w:t xml:space="preserve">атериально-технические ресурсы, переходит к Заказчику с момента подписания Акта </w:t>
      </w:r>
      <w:r w:rsidRPr="00E64299">
        <w:rPr>
          <w:color w:val="000000"/>
          <w:sz w:val="22"/>
          <w:szCs w:val="22"/>
        </w:rPr>
        <w:t>выполненных работ по форме КС-2 в отношении всего объема работ, предусмотренного пунктом 1.1. Договора</w:t>
      </w:r>
      <w:r w:rsidRPr="00E64299">
        <w:rPr>
          <w:bCs/>
          <w:sz w:val="22"/>
          <w:szCs w:val="22"/>
        </w:rPr>
        <w:t xml:space="preserve">. До подписания Сторонами указанного Акта риск случайной гибели или повреждения Результата Работ и </w:t>
      </w:r>
      <w:r w:rsidR="00BD59CC">
        <w:rPr>
          <w:bCs/>
          <w:sz w:val="22"/>
          <w:szCs w:val="22"/>
        </w:rPr>
        <w:t>м</w:t>
      </w:r>
      <w:r w:rsidRPr="00E64299">
        <w:rPr>
          <w:bCs/>
          <w:sz w:val="22"/>
          <w:szCs w:val="22"/>
        </w:rPr>
        <w:t>атериально-технических ресурсов, несет Подрядчик.</w:t>
      </w:r>
      <w:bookmarkEnd w:id="5"/>
    </w:p>
    <w:p w14:paraId="1935B05A" w14:textId="77777777" w:rsidR="00E64299" w:rsidRPr="00E64299" w:rsidRDefault="00E64299" w:rsidP="0012134F">
      <w:pPr>
        <w:pStyle w:val="af3"/>
        <w:shd w:val="clear" w:color="auto" w:fill="FFFFFF"/>
        <w:tabs>
          <w:tab w:val="left" w:pos="1134"/>
        </w:tabs>
        <w:spacing w:line="204" w:lineRule="auto"/>
        <w:ind w:left="0" w:firstLine="709"/>
        <w:jc w:val="both"/>
        <w:rPr>
          <w:bCs/>
          <w:sz w:val="22"/>
          <w:szCs w:val="22"/>
        </w:rPr>
      </w:pPr>
    </w:p>
    <w:p w14:paraId="3BBB3680" w14:textId="77777777" w:rsidR="00E64299" w:rsidRPr="00323BF4" w:rsidRDefault="00323BF4" w:rsidP="0012134F">
      <w:pPr>
        <w:pStyle w:val="af3"/>
        <w:widowControl/>
        <w:numPr>
          <w:ilvl w:val="0"/>
          <w:numId w:val="30"/>
        </w:numPr>
        <w:shd w:val="clear" w:color="auto" w:fill="FFFFFF"/>
        <w:tabs>
          <w:tab w:val="left" w:pos="284"/>
        </w:tabs>
        <w:autoSpaceDE/>
        <w:autoSpaceDN/>
        <w:spacing w:line="204" w:lineRule="auto"/>
        <w:ind w:left="0" w:firstLine="0"/>
        <w:jc w:val="center"/>
        <w:rPr>
          <w:b/>
          <w:bCs/>
          <w:sz w:val="22"/>
          <w:szCs w:val="22"/>
        </w:rPr>
      </w:pPr>
      <w:r>
        <w:rPr>
          <w:b/>
          <w:bCs/>
          <w:sz w:val="22"/>
          <w:szCs w:val="22"/>
        </w:rPr>
        <w:t>Ответственность сторон</w:t>
      </w:r>
    </w:p>
    <w:p w14:paraId="1826A31F"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09"/>
        <w:jc w:val="both"/>
        <w:rPr>
          <w:bCs/>
          <w:sz w:val="22"/>
          <w:szCs w:val="22"/>
        </w:rPr>
      </w:pPr>
      <w:r w:rsidRPr="00E64299">
        <w:rPr>
          <w:bCs/>
          <w:sz w:val="22"/>
          <w:szCs w:val="22"/>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1D4C8ED7" w14:textId="77777777" w:rsidR="00E64299" w:rsidRPr="00E64299" w:rsidRDefault="00E64299" w:rsidP="0012134F">
      <w:pPr>
        <w:widowControl/>
        <w:numPr>
          <w:ilvl w:val="1"/>
          <w:numId w:val="30"/>
        </w:numPr>
        <w:tabs>
          <w:tab w:val="left" w:pos="720"/>
        </w:tabs>
        <w:autoSpaceDE/>
        <w:autoSpaceDN/>
        <w:spacing w:line="204" w:lineRule="auto"/>
        <w:ind w:left="0" w:firstLine="720"/>
        <w:jc w:val="both"/>
        <w:rPr>
          <w:bCs/>
          <w:sz w:val="22"/>
          <w:szCs w:val="22"/>
        </w:rPr>
      </w:pPr>
      <w:r w:rsidRPr="00E64299">
        <w:rPr>
          <w:sz w:val="22"/>
          <w:szCs w:val="22"/>
        </w:rPr>
        <w:t>За нарушение сроков оплаты выполненных и принятых Работ, предусмотренных разделом 2 настоящего Договора более чем на 30 (тридцать) дней, Заказчик обязан выплатить Подрядчику неустойку из расчета</w:t>
      </w:r>
      <w:r w:rsidRPr="00E64299">
        <w:rPr>
          <w:bCs/>
          <w:sz w:val="22"/>
          <w:szCs w:val="22"/>
        </w:rPr>
        <w:t xml:space="preserve">, 0,02 (ноль целых и две сотых) процента от </w:t>
      </w:r>
      <w:r w:rsidRPr="00E64299">
        <w:rPr>
          <w:sz w:val="22"/>
          <w:szCs w:val="22"/>
        </w:rPr>
        <w:t>неуплаченной суммы за каждый день просрочки платежа, начиная с 31 (тридцать первого) дня просрочки</w:t>
      </w:r>
      <w:r w:rsidRPr="00E64299">
        <w:rPr>
          <w:bCs/>
          <w:sz w:val="22"/>
          <w:szCs w:val="22"/>
        </w:rPr>
        <w:t xml:space="preserve">, но не более 5 (пяти) % от несвоевременно оплаченной суммы. </w:t>
      </w:r>
    </w:p>
    <w:p w14:paraId="1D1098E3" w14:textId="77777777" w:rsidR="00E64299" w:rsidRPr="00E64299" w:rsidRDefault="00E64299" w:rsidP="0012134F">
      <w:pPr>
        <w:tabs>
          <w:tab w:val="left" w:pos="720"/>
        </w:tabs>
        <w:spacing w:line="204" w:lineRule="auto"/>
        <w:ind w:firstLine="709"/>
        <w:jc w:val="both"/>
        <w:rPr>
          <w:bCs/>
          <w:sz w:val="22"/>
          <w:szCs w:val="22"/>
        </w:rPr>
      </w:pPr>
      <w:r w:rsidRPr="00E64299">
        <w:rPr>
          <w:sz w:val="22"/>
          <w:szCs w:val="22"/>
        </w:rPr>
        <w:t>Данная неустойка является исключительной, иные меры ответственности за просрочку оплаты, в т.ч. за период до 30-го дня просрочки, к Заказчику не применяются. Неустойка рассчитывается по формуле простых процентов с 31 (тридцать первого) дня просрочки до даты фактического его осуществления. Если какое-либо событие непосредственно задерживает или препятствует перечислению Заказчиком какого-либо платежа, включая случаи ограничения по платежам или валютным операциям, установленные в соответствии с законными или незаконными актами государственных органов, и случаи сбоев в банковской системе, Заказчик освобождается от обязательств по уплате неустойки.</w:t>
      </w:r>
    </w:p>
    <w:p w14:paraId="20C5FA95" w14:textId="77777777" w:rsidR="00E64299" w:rsidRPr="00E64299" w:rsidRDefault="00E64299" w:rsidP="0012134F">
      <w:pPr>
        <w:widowControl/>
        <w:numPr>
          <w:ilvl w:val="1"/>
          <w:numId w:val="30"/>
        </w:numPr>
        <w:tabs>
          <w:tab w:val="left" w:pos="720"/>
        </w:tabs>
        <w:autoSpaceDE/>
        <w:autoSpaceDN/>
        <w:spacing w:line="204" w:lineRule="auto"/>
        <w:ind w:left="0" w:firstLine="720"/>
        <w:jc w:val="both"/>
        <w:rPr>
          <w:bCs/>
          <w:sz w:val="22"/>
          <w:szCs w:val="22"/>
        </w:rPr>
      </w:pPr>
      <w:r w:rsidRPr="00E64299">
        <w:rPr>
          <w:bCs/>
          <w:sz w:val="22"/>
          <w:szCs w:val="22"/>
        </w:rPr>
        <w:t xml:space="preserve">В случае </w:t>
      </w:r>
      <w:r w:rsidRPr="00E64299">
        <w:rPr>
          <w:sz w:val="22"/>
          <w:szCs w:val="22"/>
        </w:rPr>
        <w:t xml:space="preserve">нарушения Подрядчиком обязательств по выполнению Работ, в том числе срока выполнения Работ, установленного </w:t>
      </w:r>
      <w:r w:rsidRPr="00E64299">
        <w:rPr>
          <w:bCs/>
          <w:sz w:val="22"/>
          <w:szCs w:val="22"/>
        </w:rPr>
        <w:t>пунктом 1.</w:t>
      </w:r>
      <w:r w:rsidR="00213E3E" w:rsidRPr="00213E3E">
        <w:rPr>
          <w:bCs/>
          <w:sz w:val="22"/>
          <w:szCs w:val="22"/>
        </w:rPr>
        <w:t>8</w:t>
      </w:r>
      <w:r w:rsidRPr="00E64299">
        <w:rPr>
          <w:sz w:val="22"/>
          <w:szCs w:val="22"/>
        </w:rPr>
        <w:t xml:space="preserve"> Договора, а также в случае несвоевременного устранения выявленных недостатков Результат Работ, Заказчик вправе требовать уплаты Подрядчиком:</w:t>
      </w:r>
    </w:p>
    <w:p w14:paraId="662AEFDB" w14:textId="77777777" w:rsidR="00E64299" w:rsidRPr="00E64299" w:rsidRDefault="00E64299" w:rsidP="0012134F">
      <w:pPr>
        <w:pStyle w:val="af3"/>
        <w:widowControl/>
        <w:numPr>
          <w:ilvl w:val="2"/>
          <w:numId w:val="30"/>
        </w:numPr>
        <w:shd w:val="clear" w:color="auto" w:fill="FFFFFF"/>
        <w:tabs>
          <w:tab w:val="left" w:pos="720"/>
          <w:tab w:val="left" w:pos="1418"/>
        </w:tabs>
        <w:autoSpaceDE/>
        <w:autoSpaceDN/>
        <w:spacing w:line="204" w:lineRule="auto"/>
        <w:ind w:left="0" w:firstLine="720"/>
        <w:jc w:val="both"/>
        <w:rPr>
          <w:bCs/>
          <w:sz w:val="22"/>
          <w:szCs w:val="22"/>
        </w:rPr>
      </w:pPr>
      <w:r w:rsidRPr="00E64299">
        <w:rPr>
          <w:bCs/>
          <w:sz w:val="22"/>
          <w:szCs w:val="22"/>
        </w:rPr>
        <w:lastRenderedPageBreak/>
        <w:t>штрафной неустойки</w:t>
      </w:r>
      <w:r w:rsidRPr="00E64299">
        <w:rPr>
          <w:sz w:val="22"/>
          <w:szCs w:val="22"/>
        </w:rPr>
        <w:t xml:space="preserve"> в размере 0,0</w:t>
      </w:r>
      <w:r w:rsidR="00BD59CC">
        <w:rPr>
          <w:sz w:val="22"/>
          <w:szCs w:val="22"/>
        </w:rPr>
        <w:t>2</w:t>
      </w:r>
      <w:r w:rsidRPr="00E64299">
        <w:rPr>
          <w:sz w:val="22"/>
          <w:szCs w:val="22"/>
        </w:rPr>
        <w:t xml:space="preserve"> (ноль целых и </w:t>
      </w:r>
      <w:r w:rsidR="00BD59CC">
        <w:rPr>
          <w:sz w:val="22"/>
          <w:szCs w:val="22"/>
        </w:rPr>
        <w:t>две</w:t>
      </w:r>
      <w:r w:rsidRPr="00E64299">
        <w:rPr>
          <w:sz w:val="22"/>
          <w:szCs w:val="22"/>
        </w:rPr>
        <w:t xml:space="preserve"> сотых) процента от Цены Договора за каждый день просрочки в случае, когда нарушение привело или неизбежно приведет к изменению срока, установленного </w:t>
      </w:r>
      <w:r w:rsidRPr="00E64299">
        <w:rPr>
          <w:bCs/>
          <w:sz w:val="22"/>
          <w:szCs w:val="22"/>
        </w:rPr>
        <w:t>разделом 1.</w:t>
      </w:r>
      <w:r w:rsidR="00213E3E" w:rsidRPr="00213E3E">
        <w:rPr>
          <w:bCs/>
          <w:sz w:val="22"/>
          <w:szCs w:val="22"/>
        </w:rPr>
        <w:t>8</w:t>
      </w:r>
      <w:r w:rsidRPr="00E64299">
        <w:rPr>
          <w:sz w:val="22"/>
          <w:szCs w:val="22"/>
        </w:rPr>
        <w:t xml:space="preserve"> Договора;</w:t>
      </w:r>
    </w:p>
    <w:p w14:paraId="18409A93" w14:textId="77777777" w:rsidR="00213E3E" w:rsidRPr="00213E3E" w:rsidRDefault="00E64299" w:rsidP="0012134F">
      <w:pPr>
        <w:pStyle w:val="af3"/>
        <w:widowControl/>
        <w:numPr>
          <w:ilvl w:val="2"/>
          <w:numId w:val="30"/>
        </w:numPr>
        <w:shd w:val="clear" w:color="auto" w:fill="FFFFFF"/>
        <w:tabs>
          <w:tab w:val="left" w:pos="720"/>
          <w:tab w:val="left" w:pos="1418"/>
        </w:tabs>
        <w:autoSpaceDE/>
        <w:autoSpaceDN/>
        <w:spacing w:line="204" w:lineRule="auto"/>
        <w:ind w:left="0" w:firstLine="720"/>
        <w:jc w:val="both"/>
        <w:rPr>
          <w:bCs/>
          <w:sz w:val="22"/>
          <w:szCs w:val="22"/>
        </w:rPr>
      </w:pPr>
      <w:r w:rsidRPr="00E64299">
        <w:rPr>
          <w:bCs/>
          <w:sz w:val="22"/>
          <w:szCs w:val="22"/>
        </w:rPr>
        <w:t>штрафной неустойки</w:t>
      </w:r>
      <w:r w:rsidRPr="00E64299">
        <w:rPr>
          <w:sz w:val="22"/>
          <w:szCs w:val="22"/>
        </w:rPr>
        <w:t xml:space="preserve"> в размере 0,02 (ноль целых и две сотых) процента от Цены Договора за каждый день просрочки в случае несвоевременного устранения недостатков, влияющих на возможность эксплуатации Результата Работ в целом. </w:t>
      </w:r>
    </w:p>
    <w:p w14:paraId="0176B01B" w14:textId="77777777" w:rsidR="00213E3E" w:rsidRPr="003667A9" w:rsidRDefault="00213E3E" w:rsidP="0012134F">
      <w:pPr>
        <w:pStyle w:val="af3"/>
        <w:numPr>
          <w:ilvl w:val="1"/>
          <w:numId w:val="30"/>
        </w:numPr>
        <w:spacing w:line="204" w:lineRule="auto"/>
        <w:ind w:left="0" w:firstLine="709"/>
        <w:jc w:val="both"/>
        <w:rPr>
          <w:sz w:val="22"/>
          <w:szCs w:val="22"/>
        </w:rPr>
      </w:pPr>
      <w:r w:rsidRPr="00213E3E">
        <w:rPr>
          <w:sz w:val="22"/>
          <w:szCs w:val="22"/>
        </w:rPr>
        <w:t xml:space="preserve">В случае утраты документации, переданной Подрядчику Заказчиком, сообщения третьим лицам конфиденциальной информации в нарушение раздела 7 Договора, Подрядчик возмещает Заказчику убытки и оплачивает штраф в размере </w:t>
      </w:r>
      <w:proofErr w:type="gramStart"/>
      <w:r w:rsidRPr="00213E3E">
        <w:rPr>
          <w:sz w:val="22"/>
          <w:szCs w:val="22"/>
        </w:rPr>
        <w:t xml:space="preserve">5 </w:t>
      </w:r>
      <w:r w:rsidR="003667A9">
        <w:rPr>
          <w:sz w:val="22"/>
          <w:szCs w:val="22"/>
        </w:rPr>
        <w:t xml:space="preserve"> (</w:t>
      </w:r>
      <w:proofErr w:type="gramEnd"/>
      <w:r w:rsidR="003667A9">
        <w:rPr>
          <w:sz w:val="22"/>
          <w:szCs w:val="22"/>
        </w:rPr>
        <w:t xml:space="preserve">пять ) процентов </w:t>
      </w:r>
      <w:r w:rsidRPr="00213E3E">
        <w:rPr>
          <w:sz w:val="22"/>
          <w:szCs w:val="22"/>
        </w:rPr>
        <w:t>от цены Договора в течение 10 (десяти) календарных дней с даты предъявления Заказчиком соответствующего требования.</w:t>
      </w:r>
    </w:p>
    <w:p w14:paraId="414E9FD9" w14:textId="77777777" w:rsidR="00E64299" w:rsidRPr="00E64299" w:rsidRDefault="00E64299" w:rsidP="0012134F">
      <w:pPr>
        <w:pStyle w:val="af3"/>
        <w:shd w:val="clear" w:color="auto" w:fill="FFFFFF"/>
        <w:tabs>
          <w:tab w:val="left" w:pos="720"/>
        </w:tabs>
        <w:spacing w:line="204" w:lineRule="auto"/>
        <w:ind w:left="0" w:firstLine="720"/>
        <w:jc w:val="both"/>
        <w:rPr>
          <w:bCs/>
          <w:sz w:val="22"/>
          <w:szCs w:val="22"/>
        </w:rPr>
      </w:pPr>
      <w:r w:rsidRPr="00E64299">
        <w:rPr>
          <w:bCs/>
          <w:sz w:val="22"/>
          <w:szCs w:val="22"/>
        </w:rPr>
        <w:t>Сумма штрафной неустойки удерживается Заказчиком из подлежащей оплате стоимости работ. Расчет штрафной неустойки представляется Подрядчику вместе с подписанным Заказчиком Актом сдачи-приемки выполненных работ.</w:t>
      </w:r>
    </w:p>
    <w:p w14:paraId="00572FD6"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20"/>
        <w:jc w:val="both"/>
        <w:rPr>
          <w:bCs/>
          <w:sz w:val="22"/>
          <w:szCs w:val="22"/>
        </w:rPr>
      </w:pPr>
      <w:r w:rsidRPr="00E64299">
        <w:rPr>
          <w:bCs/>
          <w:sz w:val="22"/>
          <w:szCs w:val="22"/>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14:paraId="2BD2E82E" w14:textId="77777777" w:rsidR="00E64299" w:rsidRPr="00E64299" w:rsidRDefault="00E64299" w:rsidP="0012134F">
      <w:pPr>
        <w:pStyle w:val="af3"/>
        <w:widowControl/>
        <w:numPr>
          <w:ilvl w:val="1"/>
          <w:numId w:val="30"/>
        </w:numPr>
        <w:tabs>
          <w:tab w:val="left" w:pos="720"/>
          <w:tab w:val="left" w:pos="1701"/>
        </w:tabs>
        <w:autoSpaceDE/>
        <w:autoSpaceDN/>
        <w:spacing w:line="204" w:lineRule="auto"/>
        <w:ind w:left="0" w:firstLine="720"/>
        <w:jc w:val="both"/>
        <w:rPr>
          <w:sz w:val="22"/>
          <w:szCs w:val="22"/>
        </w:rPr>
      </w:pPr>
      <w:r w:rsidRPr="00E64299">
        <w:rPr>
          <w:rFonts w:eastAsia="Calibri"/>
          <w:bCs/>
          <w:sz w:val="22"/>
          <w:szCs w:val="22"/>
        </w:rPr>
        <w:t>Предусмотренная Договором неустойка за неисполнение (ненадлежащее исполнение) Подрядчиком обязательств является штрафной. Убытки подлежат возмещению в полной сумме сверх неустойки.</w:t>
      </w:r>
    </w:p>
    <w:p w14:paraId="5521F278"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20"/>
        <w:jc w:val="both"/>
        <w:rPr>
          <w:bCs/>
          <w:sz w:val="22"/>
          <w:szCs w:val="22"/>
        </w:rPr>
      </w:pPr>
      <w:r w:rsidRPr="00E64299">
        <w:rPr>
          <w:bCs/>
          <w:sz w:val="22"/>
          <w:szCs w:val="22"/>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125FD1F1"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20"/>
        <w:jc w:val="both"/>
        <w:rPr>
          <w:bCs/>
          <w:sz w:val="22"/>
          <w:szCs w:val="22"/>
        </w:rPr>
      </w:pPr>
      <w:r w:rsidRPr="00E64299">
        <w:rPr>
          <w:bCs/>
          <w:sz w:val="22"/>
          <w:szCs w:val="22"/>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105D70F"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20"/>
        <w:jc w:val="both"/>
        <w:rPr>
          <w:bCs/>
          <w:sz w:val="22"/>
          <w:szCs w:val="22"/>
        </w:rPr>
      </w:pPr>
      <w:r w:rsidRPr="00E64299">
        <w:rPr>
          <w:bCs/>
          <w:sz w:val="22"/>
          <w:szCs w:val="22"/>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5817F905"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20"/>
        <w:jc w:val="both"/>
        <w:rPr>
          <w:bCs/>
          <w:sz w:val="22"/>
          <w:szCs w:val="22"/>
        </w:rPr>
      </w:pPr>
      <w:r w:rsidRPr="00E64299">
        <w:rPr>
          <w:sz w:val="22"/>
          <w:szCs w:val="22"/>
        </w:rPr>
        <w:t>При досрочном расторжении договора Заказчиком в связи с виновными действиями Подрядчика, Заказчик не компенсирует Подрядчику расходы, связанные с подготовкой к выполнению работ по настоящему договору, в том числе расходы по перебазированию техники, приобретению материалов и оборудования, найму персонала и оплате труда, получению необходимых разрешений и лицензий.</w:t>
      </w:r>
    </w:p>
    <w:p w14:paraId="2AB912DB" w14:textId="77777777" w:rsidR="00E64299" w:rsidRPr="00E64299" w:rsidRDefault="00E64299" w:rsidP="0012134F">
      <w:pPr>
        <w:pStyle w:val="af3"/>
        <w:widowControl/>
        <w:numPr>
          <w:ilvl w:val="1"/>
          <w:numId w:val="30"/>
        </w:numPr>
        <w:shd w:val="clear" w:color="auto" w:fill="FFFFFF"/>
        <w:tabs>
          <w:tab w:val="left" w:pos="720"/>
        </w:tabs>
        <w:autoSpaceDE/>
        <w:autoSpaceDN/>
        <w:spacing w:line="204" w:lineRule="auto"/>
        <w:ind w:left="0" w:firstLine="720"/>
        <w:jc w:val="both"/>
        <w:rPr>
          <w:bCs/>
          <w:sz w:val="22"/>
          <w:szCs w:val="22"/>
        </w:rPr>
      </w:pPr>
      <w:r w:rsidRPr="00E64299">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E64299">
        <w:rPr>
          <w:sz w:val="22"/>
          <w:szCs w:val="22"/>
        </w:rPr>
        <w:t xml:space="preserve"> </w:t>
      </w:r>
      <w:r w:rsidRPr="00E64299">
        <w:rPr>
          <w:bCs/>
          <w:sz w:val="22"/>
          <w:szCs w:val="22"/>
        </w:rPr>
        <w:t>сумма неустойки, подлежащая уплате виновной Стороной, определяется на основании решения суда.</w:t>
      </w:r>
    </w:p>
    <w:p w14:paraId="191518ED" w14:textId="77777777" w:rsidR="00E64299" w:rsidRPr="00E64299" w:rsidRDefault="00E64299" w:rsidP="0012134F">
      <w:pPr>
        <w:pStyle w:val="af3"/>
        <w:shd w:val="clear" w:color="auto" w:fill="FFFFFF"/>
        <w:tabs>
          <w:tab w:val="left" w:pos="1134"/>
        </w:tabs>
        <w:spacing w:line="204" w:lineRule="auto"/>
        <w:ind w:left="709"/>
        <w:jc w:val="both"/>
        <w:rPr>
          <w:bCs/>
          <w:sz w:val="22"/>
          <w:szCs w:val="22"/>
        </w:rPr>
      </w:pPr>
    </w:p>
    <w:p w14:paraId="596A0CDE" w14:textId="77777777" w:rsidR="003667A9" w:rsidRPr="003667A9" w:rsidRDefault="003667A9" w:rsidP="0012134F">
      <w:pPr>
        <w:pStyle w:val="af3"/>
        <w:numPr>
          <w:ilvl w:val="0"/>
          <w:numId w:val="31"/>
        </w:numPr>
        <w:spacing w:before="120" w:after="120" w:line="204" w:lineRule="auto"/>
        <w:jc w:val="center"/>
        <w:rPr>
          <w:b/>
          <w:bCs/>
          <w:sz w:val="22"/>
          <w:szCs w:val="22"/>
        </w:rPr>
      </w:pPr>
      <w:r w:rsidRPr="003667A9">
        <w:rPr>
          <w:b/>
          <w:bCs/>
          <w:sz w:val="22"/>
          <w:szCs w:val="22"/>
        </w:rPr>
        <w:t>Конфиденциальность</w:t>
      </w:r>
    </w:p>
    <w:p w14:paraId="547C9982" w14:textId="77777777" w:rsidR="003667A9" w:rsidRDefault="003667A9" w:rsidP="0012134F">
      <w:pPr>
        <w:pStyle w:val="af3"/>
        <w:numPr>
          <w:ilvl w:val="1"/>
          <w:numId w:val="31"/>
        </w:numPr>
        <w:spacing w:line="204" w:lineRule="auto"/>
        <w:ind w:left="0" w:firstLine="709"/>
        <w:jc w:val="both"/>
        <w:rPr>
          <w:sz w:val="22"/>
          <w:szCs w:val="22"/>
        </w:rPr>
      </w:pPr>
      <w:bookmarkStart w:id="6" w:name="_Hlk162428065"/>
      <w:r w:rsidRPr="003667A9">
        <w:rPr>
          <w:sz w:val="22"/>
          <w:szCs w:val="22"/>
        </w:rPr>
        <w:t>Подрядчик не вправе без письменного согласия Заказчика сообщать третьим лицам, за исключением работников Подрядчика, информацию, связанную или полученную в связи с выполнением Договора, включая информацию о результатах выполненных Работ, и использовать ее для каких-либо целей, кроме связанных с выполнением обязательств по Договору, в том числе после прекращения Договора (далее – конфиденциальная информация).</w:t>
      </w:r>
    </w:p>
    <w:p w14:paraId="4B19E98A" w14:textId="77777777" w:rsidR="003667A9" w:rsidRDefault="003667A9" w:rsidP="0012134F">
      <w:pPr>
        <w:pStyle w:val="af3"/>
        <w:numPr>
          <w:ilvl w:val="1"/>
          <w:numId w:val="31"/>
        </w:numPr>
        <w:spacing w:line="204" w:lineRule="auto"/>
        <w:ind w:left="0" w:firstLine="709"/>
        <w:jc w:val="both"/>
        <w:rPr>
          <w:sz w:val="22"/>
          <w:szCs w:val="22"/>
        </w:rPr>
      </w:pPr>
      <w:r w:rsidRPr="003667A9">
        <w:rPr>
          <w:sz w:val="22"/>
          <w:szCs w:val="22"/>
        </w:rPr>
        <w:t xml:space="preserve">Подрядчик не вправе передавать оригиналы или копии документов, полученные от Заказчика, третьим лицам, за исключением работников Подрядчика, без предварительного письменного согласия Заказчика. </w:t>
      </w:r>
    </w:p>
    <w:p w14:paraId="3C2140C1" w14:textId="77777777" w:rsidR="003667A9" w:rsidRDefault="003667A9" w:rsidP="0012134F">
      <w:pPr>
        <w:pStyle w:val="af3"/>
        <w:numPr>
          <w:ilvl w:val="1"/>
          <w:numId w:val="31"/>
        </w:numPr>
        <w:spacing w:line="204" w:lineRule="auto"/>
        <w:ind w:left="0" w:firstLine="709"/>
        <w:jc w:val="both"/>
        <w:rPr>
          <w:sz w:val="22"/>
          <w:szCs w:val="22"/>
        </w:rPr>
      </w:pPr>
      <w:r w:rsidRPr="003667A9">
        <w:rPr>
          <w:sz w:val="22"/>
          <w:szCs w:val="22"/>
        </w:rPr>
        <w:t xml:space="preserve">Подрядчик обязуется обеспечить, чтобы его работники и другие, привлекаемые к выполнению </w:t>
      </w:r>
      <w:r>
        <w:rPr>
          <w:sz w:val="22"/>
          <w:szCs w:val="22"/>
        </w:rPr>
        <w:t>Р</w:t>
      </w:r>
      <w:r w:rsidRPr="003667A9">
        <w:rPr>
          <w:sz w:val="22"/>
          <w:szCs w:val="22"/>
        </w:rPr>
        <w:t xml:space="preserve">абот </w:t>
      </w:r>
      <w:proofErr w:type="gramStart"/>
      <w:r w:rsidRPr="003667A9">
        <w:rPr>
          <w:sz w:val="22"/>
          <w:szCs w:val="22"/>
        </w:rPr>
        <w:t>третьи лица</w:t>
      </w:r>
      <w:proofErr w:type="gramEnd"/>
      <w:r w:rsidRPr="003667A9">
        <w:rPr>
          <w:sz w:val="22"/>
          <w:szCs w:val="22"/>
        </w:rPr>
        <w:t xml:space="preserve"> также не нарушали требования конфиденциальности. </w:t>
      </w:r>
    </w:p>
    <w:p w14:paraId="62BDFBFC" w14:textId="77777777" w:rsidR="003667A9" w:rsidRDefault="003667A9" w:rsidP="0012134F">
      <w:pPr>
        <w:pStyle w:val="af3"/>
        <w:numPr>
          <w:ilvl w:val="1"/>
          <w:numId w:val="31"/>
        </w:numPr>
        <w:spacing w:line="204" w:lineRule="auto"/>
        <w:ind w:left="0" w:firstLine="709"/>
        <w:jc w:val="both"/>
        <w:rPr>
          <w:sz w:val="22"/>
          <w:szCs w:val="22"/>
        </w:rPr>
      </w:pPr>
      <w:r w:rsidRPr="003667A9">
        <w:rPr>
          <w:sz w:val="22"/>
          <w:szCs w:val="22"/>
        </w:rPr>
        <w:t>Подрядчик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Подрядчик обязан незамедлительно уведомить Заказчика о поступившем запросе и предпринять все необходимые и допустимые законом действия для предотвращения раскрытия конфиденциальной информации.</w:t>
      </w:r>
      <w:bookmarkEnd w:id="6"/>
    </w:p>
    <w:p w14:paraId="2D78E484" w14:textId="77777777" w:rsidR="0012134F" w:rsidRDefault="0012134F" w:rsidP="0012134F">
      <w:pPr>
        <w:pStyle w:val="af3"/>
        <w:spacing w:line="204" w:lineRule="auto"/>
        <w:ind w:left="709"/>
        <w:jc w:val="both"/>
        <w:rPr>
          <w:sz w:val="22"/>
          <w:szCs w:val="22"/>
        </w:rPr>
      </w:pPr>
    </w:p>
    <w:p w14:paraId="11E359FF" w14:textId="77777777" w:rsidR="00E64299" w:rsidRPr="003667A9" w:rsidRDefault="003667A9" w:rsidP="0012134F">
      <w:pPr>
        <w:pStyle w:val="af3"/>
        <w:spacing w:line="204" w:lineRule="auto"/>
        <w:ind w:left="709"/>
        <w:jc w:val="center"/>
        <w:rPr>
          <w:sz w:val="22"/>
          <w:szCs w:val="22"/>
        </w:rPr>
      </w:pPr>
      <w:r w:rsidRPr="003667A9">
        <w:rPr>
          <w:b/>
          <w:bCs/>
          <w:sz w:val="22"/>
          <w:szCs w:val="22"/>
        </w:rPr>
        <w:t>8.</w:t>
      </w:r>
      <w:r>
        <w:rPr>
          <w:sz w:val="22"/>
          <w:szCs w:val="22"/>
        </w:rPr>
        <w:t xml:space="preserve"> </w:t>
      </w:r>
      <w:r w:rsidR="00323BF4" w:rsidRPr="003667A9">
        <w:rPr>
          <w:b/>
          <w:bCs/>
          <w:sz w:val="22"/>
          <w:szCs w:val="22"/>
        </w:rPr>
        <w:t>Гарантии качества и Результата работ</w:t>
      </w:r>
    </w:p>
    <w:p w14:paraId="5A004E66" w14:textId="77777777" w:rsidR="003667A9" w:rsidRDefault="00323BF4" w:rsidP="0012134F">
      <w:pPr>
        <w:pStyle w:val="af3"/>
        <w:numPr>
          <w:ilvl w:val="1"/>
          <w:numId w:val="32"/>
        </w:numPr>
        <w:spacing w:line="204" w:lineRule="auto"/>
        <w:ind w:left="0" w:firstLine="709"/>
        <w:jc w:val="both"/>
        <w:rPr>
          <w:sz w:val="22"/>
          <w:szCs w:val="22"/>
        </w:rPr>
      </w:pPr>
      <w:proofErr w:type="gramStart"/>
      <w:r w:rsidRPr="003667A9">
        <w:rPr>
          <w:sz w:val="22"/>
          <w:szCs w:val="22"/>
        </w:rPr>
        <w:t>.Подрядчик</w:t>
      </w:r>
      <w:proofErr w:type="gramEnd"/>
      <w:r w:rsidRPr="003667A9">
        <w:rPr>
          <w:sz w:val="22"/>
          <w:szCs w:val="22"/>
        </w:rPr>
        <w:t xml:space="preserve"> гарантирует качество всех выполненных Работ в соответствии с </w:t>
      </w:r>
      <w:r w:rsidR="003667A9">
        <w:rPr>
          <w:sz w:val="22"/>
          <w:szCs w:val="22"/>
        </w:rPr>
        <w:t>Т</w:t>
      </w:r>
      <w:r w:rsidRPr="003667A9">
        <w:rPr>
          <w:sz w:val="22"/>
          <w:szCs w:val="22"/>
        </w:rPr>
        <w:t>ехническим  заданием</w:t>
      </w:r>
      <w:r w:rsidR="003667A9">
        <w:rPr>
          <w:sz w:val="22"/>
          <w:szCs w:val="22"/>
        </w:rPr>
        <w:t xml:space="preserve"> (Приложение № 1</w:t>
      </w:r>
      <w:r w:rsidRPr="003667A9">
        <w:rPr>
          <w:sz w:val="22"/>
          <w:szCs w:val="22"/>
        </w:rPr>
        <w:t xml:space="preserve"> </w:t>
      </w:r>
      <w:r w:rsidR="003667A9">
        <w:rPr>
          <w:sz w:val="22"/>
          <w:szCs w:val="22"/>
        </w:rPr>
        <w:t xml:space="preserve">к Договору) </w:t>
      </w:r>
      <w:r w:rsidRPr="003667A9">
        <w:rPr>
          <w:sz w:val="22"/>
          <w:szCs w:val="22"/>
        </w:rPr>
        <w:t xml:space="preserve">и действующими нормами, своевременно устранять дефекты, выявленные при приемке </w:t>
      </w:r>
      <w:r w:rsidR="003667A9">
        <w:rPr>
          <w:sz w:val="22"/>
          <w:szCs w:val="22"/>
        </w:rPr>
        <w:t>Р</w:t>
      </w:r>
      <w:r w:rsidRPr="003667A9">
        <w:rPr>
          <w:sz w:val="22"/>
          <w:szCs w:val="22"/>
        </w:rPr>
        <w:t xml:space="preserve">абот. </w:t>
      </w:r>
    </w:p>
    <w:p w14:paraId="58CC72D3" w14:textId="77777777" w:rsidR="003667A9" w:rsidRPr="0037336F" w:rsidRDefault="00323BF4" w:rsidP="0012134F">
      <w:pPr>
        <w:pStyle w:val="af3"/>
        <w:numPr>
          <w:ilvl w:val="1"/>
          <w:numId w:val="32"/>
        </w:numPr>
        <w:spacing w:line="204" w:lineRule="auto"/>
        <w:ind w:left="0" w:firstLine="709"/>
        <w:jc w:val="both"/>
        <w:rPr>
          <w:sz w:val="22"/>
          <w:szCs w:val="22"/>
        </w:rPr>
      </w:pPr>
      <w:r w:rsidRPr="0037336F">
        <w:rPr>
          <w:sz w:val="21"/>
          <w:szCs w:val="21"/>
        </w:rPr>
        <w:t>Гарантийный срок на поста</w:t>
      </w:r>
      <w:r w:rsidR="003667A9" w:rsidRPr="0037336F">
        <w:rPr>
          <w:sz w:val="21"/>
          <w:szCs w:val="21"/>
        </w:rPr>
        <w:t xml:space="preserve">вленное оборудование на объект Заказчика </w:t>
      </w:r>
      <w:r w:rsidR="003667A9" w:rsidRPr="0037336F">
        <w:rPr>
          <w:b/>
          <w:sz w:val="22"/>
          <w:szCs w:val="22"/>
        </w:rPr>
        <w:t>«</w:t>
      </w:r>
      <w:r w:rsidR="003667A9" w:rsidRPr="0037336F">
        <w:rPr>
          <w:bCs/>
          <w:sz w:val="22"/>
          <w:szCs w:val="22"/>
        </w:rPr>
        <w:t xml:space="preserve">Реконструкция газовой  </w:t>
      </w:r>
      <w:proofErr w:type="spellStart"/>
      <w:r w:rsidR="003667A9" w:rsidRPr="0037336F">
        <w:rPr>
          <w:bCs/>
          <w:sz w:val="22"/>
          <w:szCs w:val="22"/>
        </w:rPr>
        <w:t>блочно</w:t>
      </w:r>
      <w:proofErr w:type="spellEnd"/>
      <w:r w:rsidR="003667A9" w:rsidRPr="0037336F">
        <w:rPr>
          <w:bCs/>
          <w:sz w:val="22"/>
          <w:szCs w:val="22"/>
        </w:rPr>
        <w:t xml:space="preserve">-модульной котельной мощностью 3,2 МВт по ул. Сапожникова, 3 в г. Верхняя Пышма с увеличением установленной мощности до 8,2 МВт» ) составляет 24 (двадцать четыре) месяца с даты ввода его в эксплуатацию; гарантийный срок на строительно-монтажные и пусконаладочные работы  составляет 60 (шестьдесят) месяцев  с даты </w:t>
      </w:r>
      <w:r w:rsidRPr="0037336F">
        <w:rPr>
          <w:sz w:val="22"/>
          <w:szCs w:val="22"/>
        </w:rPr>
        <w:t xml:space="preserve">подписания Сторонами </w:t>
      </w:r>
      <w:r w:rsidR="003667A9" w:rsidRPr="0037336F">
        <w:rPr>
          <w:rFonts w:eastAsiaTheme="minorHAnsi"/>
          <w:bCs/>
          <w:sz w:val="22"/>
          <w:szCs w:val="22"/>
          <w:lang w:eastAsia="en-US"/>
        </w:rPr>
        <w:t xml:space="preserve">Акта </w:t>
      </w:r>
      <w:r w:rsidR="003667A9" w:rsidRPr="0037336F">
        <w:rPr>
          <w:rFonts w:eastAsiaTheme="minorHAnsi"/>
          <w:color w:val="000000"/>
          <w:sz w:val="22"/>
          <w:szCs w:val="22"/>
          <w:lang w:eastAsia="en-US"/>
        </w:rPr>
        <w:t>выполненных работ по форме КС-2 в отношении всего объема работ, предусмотренного пунктом 1.1. Договора</w:t>
      </w:r>
      <w:r w:rsidR="003667A9" w:rsidRPr="0037336F">
        <w:rPr>
          <w:rFonts w:eastAsiaTheme="minorHAnsi"/>
          <w:sz w:val="22"/>
          <w:szCs w:val="22"/>
          <w:lang w:eastAsia="en-US"/>
        </w:rPr>
        <w:t xml:space="preserve">, </w:t>
      </w:r>
      <w:r w:rsidR="003667A9" w:rsidRPr="0037336F">
        <w:rPr>
          <w:rFonts w:eastAsiaTheme="minorHAnsi"/>
          <w:bCs/>
          <w:sz w:val="22"/>
          <w:szCs w:val="22"/>
          <w:lang w:eastAsia="en-US"/>
        </w:rPr>
        <w:t xml:space="preserve">либо даты </w:t>
      </w:r>
      <w:r w:rsidR="003667A9" w:rsidRPr="0037336F">
        <w:rPr>
          <w:rFonts w:eastAsiaTheme="minorHAnsi"/>
          <w:bCs/>
          <w:sz w:val="22"/>
          <w:szCs w:val="22"/>
          <w:lang w:eastAsia="en-US"/>
        </w:rPr>
        <w:lastRenderedPageBreak/>
        <w:t>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14:paraId="365DE557" w14:textId="77777777" w:rsidR="003667A9" w:rsidRPr="003667A9" w:rsidRDefault="003667A9" w:rsidP="0012134F">
      <w:pPr>
        <w:widowControl/>
        <w:numPr>
          <w:ilvl w:val="1"/>
          <w:numId w:val="32"/>
        </w:numPr>
        <w:shd w:val="clear" w:color="auto" w:fill="FFFFFF"/>
        <w:tabs>
          <w:tab w:val="left" w:pos="1418"/>
          <w:tab w:val="left" w:pos="1560"/>
        </w:tabs>
        <w:autoSpaceDE/>
        <w:autoSpaceDN/>
        <w:spacing w:line="204" w:lineRule="auto"/>
        <w:ind w:left="0" w:firstLine="709"/>
        <w:contextualSpacing/>
        <w:jc w:val="both"/>
        <w:rPr>
          <w:rFonts w:eastAsiaTheme="minorHAnsi"/>
          <w:bCs/>
          <w:sz w:val="22"/>
          <w:szCs w:val="22"/>
          <w:lang w:eastAsia="en-US"/>
        </w:rPr>
      </w:pPr>
      <w:r w:rsidRPr="003667A9">
        <w:rPr>
          <w:rFonts w:eastAsiaTheme="minorHAnsi"/>
          <w:bCs/>
          <w:sz w:val="22"/>
          <w:szCs w:val="22"/>
          <w:lang w:eastAsia="en-U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14:paraId="4B340888" w14:textId="77777777" w:rsidR="003667A9" w:rsidRPr="003667A9" w:rsidRDefault="003667A9" w:rsidP="0012134F">
      <w:pPr>
        <w:widowControl/>
        <w:numPr>
          <w:ilvl w:val="1"/>
          <w:numId w:val="32"/>
        </w:numPr>
        <w:shd w:val="clear" w:color="auto" w:fill="FFFFFF"/>
        <w:tabs>
          <w:tab w:val="left" w:pos="1418"/>
        </w:tabs>
        <w:autoSpaceDE/>
        <w:autoSpaceDN/>
        <w:spacing w:line="204" w:lineRule="auto"/>
        <w:ind w:left="0" w:firstLine="709"/>
        <w:contextualSpacing/>
        <w:jc w:val="both"/>
        <w:rPr>
          <w:rFonts w:eastAsiaTheme="minorHAnsi"/>
          <w:bCs/>
          <w:sz w:val="22"/>
          <w:szCs w:val="22"/>
          <w:lang w:eastAsia="en-US"/>
        </w:rPr>
      </w:pPr>
      <w:bookmarkStart w:id="7" w:name="_Ref361337764"/>
      <w:r w:rsidRPr="003667A9">
        <w:rPr>
          <w:rFonts w:eastAsiaTheme="minorHAnsi"/>
          <w:bCs/>
          <w:sz w:val="22"/>
          <w:szCs w:val="22"/>
          <w:lang w:eastAsia="en-U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7"/>
      <w:r w:rsidRPr="003667A9">
        <w:rPr>
          <w:rFonts w:eastAsiaTheme="minorHAnsi"/>
          <w:bCs/>
          <w:sz w:val="22"/>
          <w:szCs w:val="22"/>
          <w:lang w:eastAsia="en-US"/>
        </w:rPr>
        <w:t xml:space="preserve"> </w:t>
      </w:r>
    </w:p>
    <w:p w14:paraId="26381FA7" w14:textId="77777777" w:rsidR="003667A9" w:rsidRPr="003667A9" w:rsidRDefault="003667A9" w:rsidP="0012134F">
      <w:pPr>
        <w:widowControl/>
        <w:numPr>
          <w:ilvl w:val="1"/>
          <w:numId w:val="32"/>
        </w:numPr>
        <w:shd w:val="clear" w:color="auto" w:fill="FFFFFF"/>
        <w:tabs>
          <w:tab w:val="left" w:pos="1418"/>
        </w:tabs>
        <w:autoSpaceDE/>
        <w:autoSpaceDN/>
        <w:spacing w:line="204" w:lineRule="auto"/>
        <w:ind w:left="0" w:firstLine="709"/>
        <w:contextualSpacing/>
        <w:jc w:val="both"/>
        <w:rPr>
          <w:rFonts w:eastAsiaTheme="minorHAnsi"/>
          <w:bCs/>
          <w:sz w:val="22"/>
          <w:szCs w:val="22"/>
          <w:lang w:eastAsia="en-US"/>
        </w:rPr>
      </w:pPr>
      <w:r w:rsidRPr="003667A9">
        <w:rPr>
          <w:rFonts w:eastAsiaTheme="minorHAnsi"/>
          <w:bCs/>
          <w:sz w:val="22"/>
          <w:szCs w:val="22"/>
          <w:lang w:eastAsia="en-US"/>
        </w:rPr>
        <w:t>Наличие и полный перечень недостатков,</w:t>
      </w:r>
      <w:r w:rsidRPr="003667A9">
        <w:rPr>
          <w:rFonts w:eastAsiaTheme="minorHAnsi"/>
          <w:sz w:val="22"/>
          <w:szCs w:val="22"/>
          <w:lang w:eastAsia="en-US"/>
        </w:rPr>
        <w:t xml:space="preserve"> </w:t>
      </w:r>
      <w:r w:rsidRPr="003667A9">
        <w:rPr>
          <w:rFonts w:eastAsiaTheme="minorHAnsi"/>
          <w:bCs/>
          <w:sz w:val="22"/>
          <w:szCs w:val="22"/>
          <w:lang w:eastAsia="en-U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14:paraId="5222FFC4" w14:textId="77777777" w:rsidR="003667A9" w:rsidRPr="003667A9" w:rsidRDefault="003667A9" w:rsidP="0012134F">
      <w:pPr>
        <w:widowControl/>
        <w:numPr>
          <w:ilvl w:val="1"/>
          <w:numId w:val="32"/>
        </w:numPr>
        <w:shd w:val="clear" w:color="auto" w:fill="FFFFFF"/>
        <w:tabs>
          <w:tab w:val="left" w:pos="1418"/>
        </w:tabs>
        <w:autoSpaceDE/>
        <w:autoSpaceDN/>
        <w:spacing w:line="204" w:lineRule="auto"/>
        <w:ind w:left="0" w:firstLine="709"/>
        <w:contextualSpacing/>
        <w:jc w:val="both"/>
        <w:rPr>
          <w:rFonts w:eastAsiaTheme="minorHAnsi"/>
          <w:bCs/>
          <w:sz w:val="22"/>
          <w:szCs w:val="22"/>
          <w:lang w:eastAsia="en-US"/>
        </w:rPr>
      </w:pPr>
      <w:r w:rsidRPr="003667A9">
        <w:rPr>
          <w:rFonts w:eastAsiaTheme="minorHAnsi"/>
          <w:bCs/>
          <w:sz w:val="22"/>
          <w:szCs w:val="22"/>
          <w:lang w:eastAsia="en-US"/>
        </w:rPr>
        <w:t>Подрядчик обязан своими силами и за свой счет устранить недостатки,</w:t>
      </w:r>
      <w:r w:rsidRPr="003667A9">
        <w:rPr>
          <w:rFonts w:eastAsiaTheme="minorHAnsi"/>
          <w:sz w:val="22"/>
          <w:szCs w:val="22"/>
          <w:lang w:eastAsia="en-US"/>
        </w:rPr>
        <w:t xml:space="preserve"> </w:t>
      </w:r>
      <w:r w:rsidRPr="003667A9">
        <w:rPr>
          <w:rFonts w:eastAsiaTheme="minorHAnsi"/>
          <w:bCs/>
          <w:sz w:val="22"/>
          <w:szCs w:val="22"/>
          <w:lang w:eastAsia="en-US"/>
        </w:rPr>
        <w:t xml:space="preserve">несоответствия и / или дефекты, обнаруженные Заказчиком в течение Гарантийного срока, в срок, указанный в </w:t>
      </w:r>
      <w:bookmarkStart w:id="8" w:name="OLE_LINK5"/>
      <w:bookmarkStart w:id="9" w:name="OLE_LINK6"/>
      <w:r w:rsidRPr="003667A9">
        <w:rPr>
          <w:rFonts w:eastAsiaTheme="minorHAnsi"/>
          <w:bCs/>
          <w:sz w:val="22"/>
          <w:szCs w:val="22"/>
          <w:lang w:eastAsia="en-US"/>
        </w:rPr>
        <w:t xml:space="preserve">Акте о недостатках, составленном в порядке, установленном пунктом </w:t>
      </w:r>
      <w:r w:rsidR="00690E29">
        <w:rPr>
          <w:rFonts w:eastAsiaTheme="minorHAnsi"/>
          <w:bCs/>
          <w:sz w:val="22"/>
          <w:szCs w:val="22"/>
          <w:lang w:eastAsia="en-US"/>
        </w:rPr>
        <w:t>8</w:t>
      </w:r>
      <w:r w:rsidRPr="003667A9">
        <w:rPr>
          <w:rFonts w:eastAsiaTheme="minorHAnsi"/>
          <w:bCs/>
          <w:sz w:val="22"/>
          <w:szCs w:val="22"/>
          <w:lang w:eastAsia="en-US"/>
        </w:rPr>
        <w:t>.5 Договора</w:t>
      </w:r>
      <w:bookmarkEnd w:id="8"/>
      <w:bookmarkEnd w:id="9"/>
      <w:r w:rsidRPr="003667A9">
        <w:rPr>
          <w:rFonts w:eastAsiaTheme="minorHAnsi"/>
          <w:bCs/>
          <w:sz w:val="22"/>
          <w:szCs w:val="22"/>
          <w:lang w:eastAsia="en-US"/>
        </w:rPr>
        <w:t>.</w:t>
      </w:r>
      <w:r w:rsidRPr="003667A9">
        <w:rPr>
          <w:rFonts w:eastAsiaTheme="minorHAnsi"/>
          <w:sz w:val="22"/>
          <w:szCs w:val="22"/>
          <w:lang w:eastAsia="en-US"/>
        </w:rPr>
        <w:t xml:space="preserve"> </w:t>
      </w:r>
    </w:p>
    <w:p w14:paraId="23BAE197" w14:textId="77777777" w:rsidR="003667A9" w:rsidRPr="003667A9" w:rsidRDefault="003667A9" w:rsidP="0012134F">
      <w:pPr>
        <w:widowControl/>
        <w:numPr>
          <w:ilvl w:val="1"/>
          <w:numId w:val="32"/>
        </w:numPr>
        <w:shd w:val="clear" w:color="auto" w:fill="FFFFFF"/>
        <w:tabs>
          <w:tab w:val="left" w:pos="1134"/>
        </w:tabs>
        <w:autoSpaceDE/>
        <w:autoSpaceDN/>
        <w:spacing w:line="204" w:lineRule="auto"/>
        <w:ind w:left="0" w:firstLine="709"/>
        <w:contextualSpacing/>
        <w:jc w:val="both"/>
        <w:rPr>
          <w:rFonts w:eastAsiaTheme="minorHAnsi"/>
          <w:bCs/>
          <w:sz w:val="22"/>
          <w:szCs w:val="22"/>
          <w:lang w:eastAsia="en-US"/>
        </w:rPr>
      </w:pPr>
      <w:r w:rsidRPr="003667A9">
        <w:rPr>
          <w:rFonts w:eastAsiaTheme="minorHAnsi"/>
          <w:bCs/>
          <w:sz w:val="22"/>
          <w:szCs w:val="22"/>
          <w:lang w:eastAsia="en-US"/>
        </w:rPr>
        <w:t>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w:t>
      </w:r>
      <w:r w:rsidRPr="003667A9" w:rsidDel="00307307">
        <w:rPr>
          <w:rFonts w:eastAsiaTheme="minorHAnsi"/>
          <w:bCs/>
          <w:sz w:val="22"/>
          <w:szCs w:val="22"/>
          <w:lang w:eastAsia="en-US"/>
        </w:rPr>
        <w:t xml:space="preserve"> </w:t>
      </w:r>
      <w:r w:rsidRPr="003667A9">
        <w:rPr>
          <w:rFonts w:eastAsiaTheme="minorHAnsi"/>
          <w:bCs/>
          <w:sz w:val="22"/>
          <w:szCs w:val="22"/>
          <w:lang w:eastAsia="en-US"/>
        </w:rPr>
        <w:t xml:space="preserve">в течение 10 (десяти) рабочих дней с даты получения соответствующего письменного требования Заказчика. </w:t>
      </w:r>
    </w:p>
    <w:p w14:paraId="536D1A19" w14:textId="77777777" w:rsidR="003667A9" w:rsidRPr="003667A9" w:rsidRDefault="003667A9" w:rsidP="0012134F">
      <w:pPr>
        <w:widowControl/>
        <w:numPr>
          <w:ilvl w:val="1"/>
          <w:numId w:val="32"/>
        </w:numPr>
        <w:shd w:val="clear" w:color="auto" w:fill="FFFFFF"/>
        <w:tabs>
          <w:tab w:val="left" w:pos="1134"/>
        </w:tabs>
        <w:autoSpaceDE/>
        <w:autoSpaceDN/>
        <w:spacing w:line="204" w:lineRule="auto"/>
        <w:ind w:left="0" w:firstLine="709"/>
        <w:contextualSpacing/>
        <w:jc w:val="both"/>
        <w:rPr>
          <w:rFonts w:eastAsiaTheme="minorHAnsi"/>
          <w:bCs/>
          <w:sz w:val="22"/>
          <w:szCs w:val="22"/>
          <w:lang w:eastAsia="en-US"/>
        </w:rPr>
      </w:pPr>
      <w:r w:rsidRPr="003667A9">
        <w:rPr>
          <w:rFonts w:eastAsiaTheme="minorHAnsi"/>
          <w:bCs/>
          <w:sz w:val="22"/>
          <w:szCs w:val="22"/>
          <w:lang w:eastAsia="en-US"/>
        </w:rPr>
        <w:t xml:space="preserve">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w:t>
      </w:r>
      <w:r w:rsidR="00E75608">
        <w:rPr>
          <w:rFonts w:eastAsiaTheme="minorHAnsi"/>
          <w:bCs/>
          <w:sz w:val="22"/>
          <w:szCs w:val="22"/>
          <w:lang w:eastAsia="en-US"/>
        </w:rPr>
        <w:t>8.2</w:t>
      </w:r>
      <w:r w:rsidRPr="003667A9">
        <w:rPr>
          <w:rFonts w:eastAsiaTheme="minorHAnsi"/>
          <w:bCs/>
          <w:sz w:val="22"/>
          <w:szCs w:val="22"/>
          <w:lang w:eastAsia="en-US"/>
        </w:rPr>
        <w:t xml:space="preserve"> Договора, и начинает исчисляться заново с даты приемки Заказчиком работ по устранению недостатков.</w:t>
      </w:r>
    </w:p>
    <w:p w14:paraId="1B8F0C6C" w14:textId="77777777" w:rsidR="003667A9" w:rsidRPr="003667A9" w:rsidRDefault="003667A9" w:rsidP="0012134F">
      <w:pPr>
        <w:widowControl/>
        <w:numPr>
          <w:ilvl w:val="1"/>
          <w:numId w:val="32"/>
        </w:numPr>
        <w:shd w:val="clear" w:color="auto" w:fill="FFFFFF"/>
        <w:tabs>
          <w:tab w:val="left" w:pos="1134"/>
        </w:tabs>
        <w:autoSpaceDE/>
        <w:autoSpaceDN/>
        <w:spacing w:line="204" w:lineRule="auto"/>
        <w:ind w:left="0" w:firstLine="709"/>
        <w:contextualSpacing/>
        <w:jc w:val="both"/>
        <w:rPr>
          <w:rFonts w:eastAsiaTheme="minorHAnsi"/>
          <w:color w:val="000000"/>
          <w:sz w:val="22"/>
          <w:szCs w:val="22"/>
          <w:lang w:eastAsia="en-US"/>
        </w:rPr>
      </w:pPr>
      <w:r w:rsidRPr="003667A9">
        <w:rPr>
          <w:rFonts w:eastAsiaTheme="minorHAnsi"/>
          <w:bCs/>
          <w:sz w:val="22"/>
          <w:szCs w:val="22"/>
          <w:lang w:eastAsia="en-U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w:t>
      </w:r>
      <w:r w:rsidR="00E75608">
        <w:rPr>
          <w:rFonts w:eastAsiaTheme="minorHAnsi"/>
          <w:bCs/>
          <w:sz w:val="22"/>
          <w:szCs w:val="22"/>
          <w:lang w:eastAsia="en-US"/>
        </w:rPr>
        <w:t>8.7</w:t>
      </w:r>
      <w:r w:rsidRPr="003667A9">
        <w:rPr>
          <w:rFonts w:eastAsiaTheme="minorHAnsi"/>
          <w:bCs/>
          <w:sz w:val="22"/>
          <w:szCs w:val="22"/>
          <w:lang w:eastAsia="en-US"/>
        </w:rPr>
        <w:t xml:space="preserve"> Договора, не освобождает Подрядчика от обязанности возмещения убытков, причиненных Заказчику вследствие наличия таких недостатков. </w:t>
      </w:r>
    </w:p>
    <w:p w14:paraId="59DC4ED2" w14:textId="77777777" w:rsidR="00323BF4" w:rsidRPr="00E75608" w:rsidRDefault="00323BF4" w:rsidP="0012134F">
      <w:pPr>
        <w:spacing w:line="204" w:lineRule="auto"/>
        <w:jc w:val="both"/>
        <w:rPr>
          <w:sz w:val="22"/>
          <w:szCs w:val="22"/>
        </w:rPr>
      </w:pPr>
    </w:p>
    <w:p w14:paraId="73C8A1FB" w14:textId="77777777" w:rsidR="00E64299" w:rsidRPr="00323BF4" w:rsidRDefault="00323BF4" w:rsidP="0012134F">
      <w:pPr>
        <w:pStyle w:val="af3"/>
        <w:widowControl/>
        <w:numPr>
          <w:ilvl w:val="0"/>
          <w:numId w:val="33"/>
        </w:numPr>
        <w:shd w:val="clear" w:color="auto" w:fill="FFFFFF"/>
        <w:tabs>
          <w:tab w:val="left" w:pos="426"/>
        </w:tabs>
        <w:autoSpaceDE/>
        <w:autoSpaceDN/>
        <w:spacing w:line="204" w:lineRule="auto"/>
        <w:jc w:val="center"/>
        <w:rPr>
          <w:b/>
          <w:sz w:val="22"/>
          <w:szCs w:val="22"/>
        </w:rPr>
      </w:pPr>
      <w:r>
        <w:rPr>
          <w:b/>
          <w:bCs/>
          <w:sz w:val="22"/>
          <w:szCs w:val="22"/>
        </w:rPr>
        <w:t>Прекращение (расторжение) Договора</w:t>
      </w:r>
    </w:p>
    <w:p w14:paraId="72FB1643" w14:textId="77777777" w:rsidR="00881F9D" w:rsidRDefault="00E64299" w:rsidP="0012134F">
      <w:pPr>
        <w:pStyle w:val="af3"/>
        <w:widowControl/>
        <w:numPr>
          <w:ilvl w:val="1"/>
          <w:numId w:val="34"/>
        </w:numPr>
        <w:shd w:val="clear" w:color="auto" w:fill="FFFFFF"/>
        <w:tabs>
          <w:tab w:val="left" w:pos="1134"/>
        </w:tabs>
        <w:autoSpaceDE/>
        <w:autoSpaceDN/>
        <w:spacing w:line="204" w:lineRule="auto"/>
        <w:ind w:left="0" w:firstLine="709"/>
        <w:jc w:val="both"/>
        <w:rPr>
          <w:sz w:val="22"/>
          <w:szCs w:val="22"/>
        </w:rPr>
      </w:pPr>
      <w:r w:rsidRPr="00881F9D">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Договором,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259200C0" w14:textId="77777777" w:rsidR="00E64299" w:rsidRPr="00881F9D" w:rsidRDefault="00E64299" w:rsidP="0012134F">
      <w:pPr>
        <w:pStyle w:val="af3"/>
        <w:widowControl/>
        <w:numPr>
          <w:ilvl w:val="1"/>
          <w:numId w:val="34"/>
        </w:numPr>
        <w:shd w:val="clear" w:color="auto" w:fill="FFFFFF"/>
        <w:tabs>
          <w:tab w:val="left" w:pos="1134"/>
        </w:tabs>
        <w:autoSpaceDE/>
        <w:autoSpaceDN/>
        <w:spacing w:line="204" w:lineRule="auto"/>
        <w:ind w:left="0" w:firstLine="709"/>
        <w:jc w:val="both"/>
        <w:rPr>
          <w:sz w:val="22"/>
          <w:szCs w:val="22"/>
        </w:rPr>
      </w:pPr>
      <w:r w:rsidRPr="00881F9D">
        <w:rPr>
          <w:sz w:val="22"/>
          <w:szCs w:val="22"/>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6D339BB1" w14:textId="77777777" w:rsidR="00881F9D" w:rsidRDefault="00E64299" w:rsidP="0012134F">
      <w:pPr>
        <w:pStyle w:val="af3"/>
        <w:shd w:val="clear" w:color="auto" w:fill="FFFFFF"/>
        <w:tabs>
          <w:tab w:val="left" w:pos="1134"/>
        </w:tabs>
        <w:spacing w:line="204" w:lineRule="auto"/>
        <w:ind w:left="0" w:firstLine="709"/>
        <w:jc w:val="both"/>
        <w:rPr>
          <w:sz w:val="22"/>
          <w:szCs w:val="22"/>
        </w:rPr>
      </w:pPr>
      <w:r w:rsidRPr="00E64299">
        <w:rPr>
          <w:sz w:val="22"/>
          <w:szCs w:val="22"/>
        </w:rPr>
        <w:t>Возмещение убытков Подрядчика, вызванных отказом от Договора (исполнения Договора), Заказчиком не производится.</w:t>
      </w:r>
    </w:p>
    <w:p w14:paraId="6FE8BC40" w14:textId="77777777" w:rsidR="00E64299" w:rsidRPr="00881F9D" w:rsidRDefault="00881F9D" w:rsidP="0012134F">
      <w:pPr>
        <w:pStyle w:val="af3"/>
        <w:shd w:val="clear" w:color="auto" w:fill="FFFFFF"/>
        <w:tabs>
          <w:tab w:val="left" w:pos="1134"/>
        </w:tabs>
        <w:spacing w:line="204" w:lineRule="auto"/>
        <w:ind w:left="0" w:firstLine="709"/>
        <w:jc w:val="both"/>
        <w:rPr>
          <w:sz w:val="22"/>
          <w:szCs w:val="22"/>
        </w:rPr>
      </w:pPr>
      <w:r>
        <w:rPr>
          <w:sz w:val="22"/>
          <w:szCs w:val="22"/>
        </w:rPr>
        <w:t xml:space="preserve">9.3 </w:t>
      </w:r>
      <w:r w:rsidR="00E64299" w:rsidRPr="00881F9D">
        <w:rPr>
          <w:sz w:val="22"/>
          <w:szCs w:val="22"/>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4E8AD344" w14:textId="77777777" w:rsidR="00881F9D" w:rsidRDefault="00E64299" w:rsidP="0012134F">
      <w:pPr>
        <w:pStyle w:val="af3"/>
        <w:shd w:val="clear" w:color="auto" w:fill="FFFFFF"/>
        <w:tabs>
          <w:tab w:val="left" w:pos="1134"/>
        </w:tabs>
        <w:spacing w:line="204" w:lineRule="auto"/>
        <w:ind w:left="0" w:firstLine="709"/>
        <w:jc w:val="both"/>
        <w:rPr>
          <w:sz w:val="22"/>
          <w:szCs w:val="22"/>
        </w:rPr>
      </w:pPr>
      <w:r w:rsidRPr="00E64299">
        <w:rPr>
          <w:sz w:val="22"/>
          <w:szCs w:val="22"/>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w:t>
      </w:r>
      <w:r w:rsidR="00881F9D">
        <w:rPr>
          <w:sz w:val="22"/>
          <w:szCs w:val="22"/>
        </w:rPr>
        <w:t>0</w:t>
      </w:r>
      <w:r w:rsidRPr="00E64299">
        <w:rPr>
          <w:sz w:val="22"/>
          <w:szCs w:val="22"/>
        </w:rPr>
        <w:t xml:space="preserve"> (</w:t>
      </w:r>
      <w:r w:rsidR="00881F9D">
        <w:rPr>
          <w:sz w:val="22"/>
          <w:szCs w:val="22"/>
        </w:rPr>
        <w:t>десяти</w:t>
      </w:r>
      <w:r w:rsidRPr="00E64299">
        <w:rPr>
          <w:sz w:val="22"/>
          <w:szCs w:val="22"/>
        </w:rPr>
        <w:t>) календарных дней с момента получения расчета суммы убытков от Заказчика.</w:t>
      </w:r>
    </w:p>
    <w:p w14:paraId="3ED7C6D2" w14:textId="77777777" w:rsidR="00E64299" w:rsidRPr="00881F9D" w:rsidRDefault="00881F9D" w:rsidP="0012134F">
      <w:pPr>
        <w:pStyle w:val="af3"/>
        <w:shd w:val="clear" w:color="auto" w:fill="FFFFFF"/>
        <w:tabs>
          <w:tab w:val="left" w:pos="1134"/>
        </w:tabs>
        <w:spacing w:line="204" w:lineRule="auto"/>
        <w:ind w:left="0" w:firstLine="709"/>
        <w:jc w:val="both"/>
        <w:rPr>
          <w:sz w:val="22"/>
          <w:szCs w:val="22"/>
        </w:rPr>
      </w:pPr>
      <w:r>
        <w:rPr>
          <w:sz w:val="22"/>
          <w:szCs w:val="22"/>
        </w:rPr>
        <w:t xml:space="preserve">9.4 </w:t>
      </w:r>
      <w:r w:rsidR="00E64299" w:rsidRPr="00881F9D">
        <w:rPr>
          <w:sz w:val="22"/>
          <w:szCs w:val="22"/>
        </w:rPr>
        <w:t>Стороны установили, что существенным нарушением Договора Подрядчиком является:</w:t>
      </w:r>
    </w:p>
    <w:p w14:paraId="76F34E70" w14:textId="77777777" w:rsidR="00E64299" w:rsidRPr="00E64299" w:rsidRDefault="00E64299" w:rsidP="0012134F">
      <w:pPr>
        <w:pStyle w:val="af3"/>
        <w:widowControl/>
        <w:numPr>
          <w:ilvl w:val="0"/>
          <w:numId w:val="1"/>
        </w:numPr>
        <w:tabs>
          <w:tab w:val="left" w:pos="1134"/>
        </w:tabs>
        <w:autoSpaceDE/>
        <w:autoSpaceDN/>
        <w:spacing w:line="204" w:lineRule="auto"/>
        <w:ind w:left="0" w:right="23" w:firstLine="709"/>
        <w:jc w:val="both"/>
        <w:rPr>
          <w:sz w:val="22"/>
          <w:szCs w:val="22"/>
        </w:rPr>
      </w:pPr>
      <w:r w:rsidRPr="00E64299">
        <w:rPr>
          <w:sz w:val="22"/>
          <w:szCs w:val="22"/>
        </w:rPr>
        <w:t xml:space="preserve">нарушение Подрядчиком начального и конечного сроков выполнения Работ по Договору более чем на </w:t>
      </w:r>
      <w:r w:rsidR="00323BF4">
        <w:rPr>
          <w:sz w:val="22"/>
          <w:szCs w:val="22"/>
        </w:rPr>
        <w:t>15</w:t>
      </w:r>
      <w:r w:rsidRPr="00E64299">
        <w:rPr>
          <w:sz w:val="22"/>
          <w:szCs w:val="22"/>
        </w:rPr>
        <w:t xml:space="preserve"> (</w:t>
      </w:r>
      <w:r w:rsidR="00323BF4">
        <w:rPr>
          <w:sz w:val="22"/>
          <w:szCs w:val="22"/>
        </w:rPr>
        <w:t>пятнадцать</w:t>
      </w:r>
      <w:r w:rsidRPr="00E64299">
        <w:rPr>
          <w:sz w:val="22"/>
          <w:szCs w:val="22"/>
        </w:rPr>
        <w:t>) календарных дней по причинам, не зависящим от Заказчика;</w:t>
      </w:r>
    </w:p>
    <w:p w14:paraId="6F150AF5" w14:textId="77777777" w:rsidR="00E64299" w:rsidRPr="00E64299" w:rsidRDefault="00E64299" w:rsidP="0012134F">
      <w:pPr>
        <w:pStyle w:val="af3"/>
        <w:widowControl/>
        <w:numPr>
          <w:ilvl w:val="0"/>
          <w:numId w:val="1"/>
        </w:numPr>
        <w:tabs>
          <w:tab w:val="left" w:pos="1134"/>
        </w:tabs>
        <w:autoSpaceDE/>
        <w:autoSpaceDN/>
        <w:spacing w:line="204" w:lineRule="auto"/>
        <w:ind w:left="0" w:right="23" w:firstLine="709"/>
        <w:jc w:val="both"/>
        <w:rPr>
          <w:sz w:val="22"/>
          <w:szCs w:val="22"/>
        </w:rPr>
      </w:pPr>
      <w:r w:rsidRPr="00E64299">
        <w:rPr>
          <w:sz w:val="22"/>
          <w:szCs w:val="22"/>
        </w:rPr>
        <w:t xml:space="preserve">несоблюдение Подрядчиком требований к качеству Работ и / или используемых при выполнении Работ </w:t>
      </w:r>
      <w:r w:rsidR="00323BF4">
        <w:rPr>
          <w:sz w:val="22"/>
          <w:szCs w:val="22"/>
        </w:rPr>
        <w:t>м</w:t>
      </w:r>
      <w:r w:rsidRPr="00E64299">
        <w:rPr>
          <w:sz w:val="22"/>
          <w:szCs w:val="22"/>
        </w:rPr>
        <w:t xml:space="preserve">атериально-технических ресурсов, если исправление выявленных Заказчиком </w:t>
      </w:r>
      <w:r w:rsidRPr="00E64299">
        <w:rPr>
          <w:sz w:val="22"/>
          <w:szCs w:val="22"/>
        </w:rPr>
        <w:lastRenderedPageBreak/>
        <w:t xml:space="preserve">недостатков, несоответствий и / или дефектов Работ влечет нарушение сроков выполнения Работ более чем на </w:t>
      </w:r>
      <w:r w:rsidR="00323BF4">
        <w:rPr>
          <w:sz w:val="22"/>
          <w:szCs w:val="22"/>
        </w:rPr>
        <w:t>1</w:t>
      </w:r>
      <w:r w:rsidRPr="00E64299">
        <w:rPr>
          <w:sz w:val="22"/>
          <w:szCs w:val="22"/>
        </w:rPr>
        <w:t>5 (пя</w:t>
      </w:r>
      <w:r w:rsidR="00323BF4">
        <w:rPr>
          <w:sz w:val="22"/>
          <w:szCs w:val="22"/>
        </w:rPr>
        <w:t>тнадцать</w:t>
      </w:r>
      <w:r w:rsidRPr="00E64299">
        <w:rPr>
          <w:sz w:val="22"/>
          <w:szCs w:val="22"/>
        </w:rPr>
        <w:t>) календарных дней либо такие недостатки являются неустранимыми;</w:t>
      </w:r>
    </w:p>
    <w:p w14:paraId="155244FA" w14:textId="77777777" w:rsidR="00E64299" w:rsidRPr="00E64299" w:rsidRDefault="00E64299" w:rsidP="0012134F">
      <w:pPr>
        <w:pStyle w:val="af3"/>
        <w:widowControl/>
        <w:numPr>
          <w:ilvl w:val="0"/>
          <w:numId w:val="1"/>
        </w:numPr>
        <w:tabs>
          <w:tab w:val="left" w:pos="1134"/>
        </w:tabs>
        <w:autoSpaceDE/>
        <w:autoSpaceDN/>
        <w:spacing w:line="204" w:lineRule="auto"/>
        <w:ind w:left="0" w:right="23" w:firstLine="709"/>
        <w:jc w:val="both"/>
        <w:rPr>
          <w:sz w:val="22"/>
          <w:szCs w:val="22"/>
        </w:rPr>
      </w:pPr>
      <w:r w:rsidRPr="00E64299">
        <w:rPr>
          <w:sz w:val="22"/>
          <w:szCs w:val="22"/>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14:paraId="102CFAEC" w14:textId="77777777" w:rsidR="00E64299" w:rsidRPr="00E64299" w:rsidRDefault="00E64299" w:rsidP="0012134F">
      <w:pPr>
        <w:pStyle w:val="af3"/>
        <w:widowControl/>
        <w:numPr>
          <w:ilvl w:val="0"/>
          <w:numId w:val="1"/>
        </w:numPr>
        <w:tabs>
          <w:tab w:val="left" w:pos="1134"/>
        </w:tabs>
        <w:autoSpaceDE/>
        <w:autoSpaceDN/>
        <w:spacing w:line="204" w:lineRule="auto"/>
        <w:ind w:left="0" w:right="23" w:firstLine="709"/>
        <w:jc w:val="both"/>
        <w:rPr>
          <w:sz w:val="22"/>
          <w:szCs w:val="22"/>
        </w:rPr>
      </w:pPr>
      <w:r w:rsidRPr="00E64299">
        <w:rPr>
          <w:sz w:val="22"/>
          <w:szCs w:val="22"/>
        </w:rPr>
        <w:t>наложение ареста на имущество Подрядчика, введение арбитражным судом процедуры несостоятельности (банкротства) в отношении Подрядчика;</w:t>
      </w:r>
    </w:p>
    <w:p w14:paraId="28A2E9E1" w14:textId="77777777" w:rsidR="00E64299" w:rsidRPr="00E64299" w:rsidRDefault="00E64299" w:rsidP="0012134F">
      <w:pPr>
        <w:pStyle w:val="af3"/>
        <w:widowControl/>
        <w:numPr>
          <w:ilvl w:val="0"/>
          <w:numId w:val="1"/>
        </w:numPr>
        <w:tabs>
          <w:tab w:val="left" w:pos="1134"/>
        </w:tabs>
        <w:autoSpaceDE/>
        <w:autoSpaceDN/>
        <w:spacing w:line="204" w:lineRule="auto"/>
        <w:ind w:left="0" w:right="23" w:firstLine="709"/>
        <w:jc w:val="both"/>
        <w:rPr>
          <w:sz w:val="22"/>
          <w:szCs w:val="22"/>
        </w:rPr>
      </w:pPr>
      <w:r w:rsidRPr="00E64299">
        <w:rPr>
          <w:sz w:val="22"/>
          <w:szCs w:val="22"/>
        </w:rPr>
        <w:t>привлечение к выполнению Работ по Договору третьих лиц (Субподрядчиков) с нарушением требований, установленных Договором;</w:t>
      </w:r>
    </w:p>
    <w:p w14:paraId="0CF334C8" w14:textId="77777777" w:rsidR="00881F9D" w:rsidRDefault="00E64299" w:rsidP="0012134F">
      <w:pPr>
        <w:pStyle w:val="af3"/>
        <w:widowControl/>
        <w:numPr>
          <w:ilvl w:val="0"/>
          <w:numId w:val="1"/>
        </w:numPr>
        <w:tabs>
          <w:tab w:val="left" w:pos="1134"/>
        </w:tabs>
        <w:autoSpaceDE/>
        <w:autoSpaceDN/>
        <w:spacing w:line="204" w:lineRule="auto"/>
        <w:ind w:left="0" w:right="23" w:firstLine="709"/>
        <w:jc w:val="both"/>
        <w:rPr>
          <w:sz w:val="22"/>
          <w:szCs w:val="22"/>
        </w:rPr>
      </w:pPr>
      <w:r w:rsidRPr="00E64299">
        <w:rPr>
          <w:sz w:val="22"/>
          <w:szCs w:val="22"/>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p>
    <w:p w14:paraId="693CA08A" w14:textId="77777777" w:rsidR="00881F9D" w:rsidRDefault="00881F9D" w:rsidP="0012134F">
      <w:pPr>
        <w:pStyle w:val="af3"/>
        <w:widowControl/>
        <w:numPr>
          <w:ilvl w:val="1"/>
          <w:numId w:val="35"/>
        </w:numPr>
        <w:tabs>
          <w:tab w:val="left" w:pos="709"/>
        </w:tabs>
        <w:autoSpaceDE/>
        <w:autoSpaceDN/>
        <w:spacing w:line="204" w:lineRule="auto"/>
        <w:ind w:left="0" w:right="23" w:firstLine="709"/>
        <w:jc w:val="both"/>
        <w:rPr>
          <w:sz w:val="22"/>
          <w:szCs w:val="22"/>
        </w:rPr>
      </w:pPr>
      <w:r>
        <w:rPr>
          <w:sz w:val="22"/>
          <w:szCs w:val="22"/>
        </w:rPr>
        <w:t>При</w:t>
      </w:r>
      <w:r w:rsidR="00E64299" w:rsidRPr="00881F9D">
        <w:rPr>
          <w:sz w:val="22"/>
          <w:szCs w:val="22"/>
        </w:rPr>
        <w:t xml:space="preserve"> отказ</w:t>
      </w:r>
      <w:r>
        <w:rPr>
          <w:sz w:val="22"/>
          <w:szCs w:val="22"/>
        </w:rPr>
        <w:t>е</w:t>
      </w:r>
      <w:r w:rsidR="00E64299" w:rsidRPr="00881F9D">
        <w:rPr>
          <w:sz w:val="22"/>
          <w:szCs w:val="22"/>
        </w:rPr>
        <w:t xml:space="preserve"> Заказчика от Договора в случаях, предусмотренных Договором,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55E7BDB3" w14:textId="77777777" w:rsidR="00E64299" w:rsidRPr="00881F9D" w:rsidRDefault="00E64299" w:rsidP="0012134F">
      <w:pPr>
        <w:pStyle w:val="af3"/>
        <w:widowControl/>
        <w:numPr>
          <w:ilvl w:val="1"/>
          <w:numId w:val="35"/>
        </w:numPr>
        <w:tabs>
          <w:tab w:val="left" w:pos="709"/>
        </w:tabs>
        <w:autoSpaceDE/>
        <w:autoSpaceDN/>
        <w:spacing w:line="204" w:lineRule="auto"/>
        <w:ind w:left="0" w:right="23" w:firstLine="709"/>
        <w:jc w:val="both"/>
        <w:rPr>
          <w:sz w:val="22"/>
          <w:szCs w:val="22"/>
        </w:rPr>
      </w:pPr>
      <w:r w:rsidRPr="00881F9D">
        <w:rPr>
          <w:sz w:val="22"/>
          <w:szCs w:val="22"/>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14:paraId="366567A0" w14:textId="77777777" w:rsidR="00E64299" w:rsidRPr="00E64299" w:rsidRDefault="00E64299" w:rsidP="0012134F">
      <w:pPr>
        <w:pStyle w:val="af3"/>
        <w:widowControl/>
        <w:numPr>
          <w:ilvl w:val="0"/>
          <w:numId w:val="10"/>
        </w:numPr>
        <w:shd w:val="clear" w:color="auto" w:fill="FFFFFF"/>
        <w:tabs>
          <w:tab w:val="left" w:pos="1418"/>
        </w:tabs>
        <w:autoSpaceDE/>
        <w:autoSpaceDN/>
        <w:spacing w:line="204" w:lineRule="auto"/>
        <w:ind w:left="0" w:firstLine="709"/>
        <w:jc w:val="both"/>
        <w:rPr>
          <w:sz w:val="22"/>
          <w:szCs w:val="22"/>
        </w:rPr>
      </w:pPr>
      <w:r w:rsidRPr="00E64299">
        <w:rPr>
          <w:sz w:val="22"/>
          <w:szCs w:val="22"/>
        </w:rPr>
        <w:t xml:space="preserve">вывезти с места производства Работ собственную спецтехнику и персонал Подрядчика; </w:t>
      </w:r>
    </w:p>
    <w:p w14:paraId="6B4538AB" w14:textId="77777777" w:rsidR="00881F9D" w:rsidRDefault="00E64299" w:rsidP="0012134F">
      <w:pPr>
        <w:pStyle w:val="af3"/>
        <w:widowControl/>
        <w:numPr>
          <w:ilvl w:val="0"/>
          <w:numId w:val="10"/>
        </w:numPr>
        <w:shd w:val="clear" w:color="auto" w:fill="FFFFFF"/>
        <w:tabs>
          <w:tab w:val="left" w:pos="1418"/>
        </w:tabs>
        <w:autoSpaceDE/>
        <w:autoSpaceDN/>
        <w:spacing w:line="204" w:lineRule="auto"/>
        <w:ind w:left="0" w:firstLine="709"/>
        <w:jc w:val="both"/>
        <w:rPr>
          <w:sz w:val="22"/>
          <w:szCs w:val="22"/>
        </w:rPr>
      </w:pPr>
      <w:r w:rsidRPr="00E64299">
        <w:rPr>
          <w:sz w:val="22"/>
          <w:szCs w:val="22"/>
        </w:rPr>
        <w:t>удалить с места производства Работ весь мусор и все остаточные продукты любого рода и оставить Объект чистым и безопасным.</w:t>
      </w:r>
    </w:p>
    <w:p w14:paraId="599BE644" w14:textId="77777777" w:rsidR="00E64299" w:rsidRPr="00881F9D" w:rsidRDefault="00E64299" w:rsidP="0012134F">
      <w:pPr>
        <w:pStyle w:val="af3"/>
        <w:widowControl/>
        <w:numPr>
          <w:ilvl w:val="1"/>
          <w:numId w:val="35"/>
        </w:numPr>
        <w:shd w:val="clear" w:color="auto" w:fill="FFFFFF"/>
        <w:tabs>
          <w:tab w:val="left" w:pos="1418"/>
        </w:tabs>
        <w:autoSpaceDE/>
        <w:autoSpaceDN/>
        <w:spacing w:line="204" w:lineRule="auto"/>
        <w:ind w:left="0" w:firstLine="851"/>
        <w:jc w:val="both"/>
        <w:rPr>
          <w:sz w:val="22"/>
          <w:szCs w:val="22"/>
        </w:rPr>
      </w:pPr>
      <w:r w:rsidRPr="00881F9D">
        <w:rPr>
          <w:sz w:val="22"/>
          <w:szCs w:val="22"/>
        </w:rP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w:t>
      </w:r>
      <w:r w:rsidR="00881F9D">
        <w:rPr>
          <w:sz w:val="22"/>
          <w:szCs w:val="22"/>
        </w:rPr>
        <w:t>8</w:t>
      </w:r>
      <w:r w:rsidRPr="00881F9D">
        <w:rPr>
          <w:sz w:val="22"/>
          <w:szCs w:val="22"/>
        </w:rPr>
        <w:t xml:space="preserve"> Договора, а также обязательств Подрядчика по возмещению неустойки (пени), штрафов и убытков в случаях и размерах, предусмотренных Договором.</w:t>
      </w:r>
    </w:p>
    <w:p w14:paraId="4CDD9924" w14:textId="77777777" w:rsidR="00E64299" w:rsidRPr="00E64299" w:rsidRDefault="00E64299" w:rsidP="0012134F">
      <w:pPr>
        <w:pStyle w:val="af3"/>
        <w:shd w:val="clear" w:color="auto" w:fill="FFFFFF"/>
        <w:tabs>
          <w:tab w:val="left" w:pos="1134"/>
        </w:tabs>
        <w:spacing w:line="204" w:lineRule="auto"/>
        <w:ind w:left="709"/>
        <w:jc w:val="both"/>
        <w:rPr>
          <w:sz w:val="22"/>
          <w:szCs w:val="22"/>
        </w:rPr>
      </w:pPr>
    </w:p>
    <w:p w14:paraId="6C48DD22" w14:textId="77777777" w:rsidR="00E64299" w:rsidRPr="00323BF4" w:rsidRDefault="00E64299" w:rsidP="0012134F">
      <w:pPr>
        <w:pStyle w:val="af3"/>
        <w:widowControl/>
        <w:numPr>
          <w:ilvl w:val="0"/>
          <w:numId w:val="33"/>
        </w:numPr>
        <w:shd w:val="clear" w:color="auto" w:fill="FFFFFF"/>
        <w:tabs>
          <w:tab w:val="left" w:pos="426"/>
        </w:tabs>
        <w:autoSpaceDE/>
        <w:autoSpaceDN/>
        <w:spacing w:line="204" w:lineRule="auto"/>
        <w:ind w:left="0" w:firstLine="0"/>
        <w:jc w:val="center"/>
        <w:rPr>
          <w:bCs/>
          <w:sz w:val="22"/>
          <w:szCs w:val="22"/>
        </w:rPr>
      </w:pPr>
      <w:r w:rsidRPr="00E64299">
        <w:rPr>
          <w:b/>
          <w:bCs/>
          <w:sz w:val="22"/>
          <w:szCs w:val="22"/>
        </w:rPr>
        <w:t>Р</w:t>
      </w:r>
      <w:r w:rsidR="00323BF4">
        <w:rPr>
          <w:b/>
          <w:bCs/>
          <w:sz w:val="22"/>
          <w:szCs w:val="22"/>
        </w:rPr>
        <w:t>азрешение споров</w:t>
      </w:r>
    </w:p>
    <w:p w14:paraId="42584023" w14:textId="77777777" w:rsidR="00881F9D" w:rsidRDefault="00E64299" w:rsidP="0012134F">
      <w:pPr>
        <w:pStyle w:val="af3"/>
        <w:widowControl/>
        <w:numPr>
          <w:ilvl w:val="1"/>
          <w:numId w:val="36"/>
        </w:numPr>
        <w:shd w:val="clear" w:color="auto" w:fill="FFFFFF"/>
        <w:tabs>
          <w:tab w:val="left" w:pos="1418"/>
        </w:tabs>
        <w:autoSpaceDE/>
        <w:autoSpaceDN/>
        <w:spacing w:line="204" w:lineRule="auto"/>
        <w:ind w:left="0" w:firstLine="709"/>
        <w:jc w:val="both"/>
        <w:rPr>
          <w:bCs/>
          <w:sz w:val="22"/>
          <w:szCs w:val="22"/>
        </w:rPr>
      </w:pPr>
      <w:r w:rsidRPr="00881F9D">
        <w:rPr>
          <w:bCs/>
          <w:sz w:val="22"/>
          <w:szCs w:val="22"/>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EA15003" w14:textId="77777777" w:rsidR="00881F9D" w:rsidRDefault="00E64299" w:rsidP="0012134F">
      <w:pPr>
        <w:pStyle w:val="af3"/>
        <w:widowControl/>
        <w:numPr>
          <w:ilvl w:val="1"/>
          <w:numId w:val="36"/>
        </w:numPr>
        <w:shd w:val="clear" w:color="auto" w:fill="FFFFFF"/>
        <w:tabs>
          <w:tab w:val="left" w:pos="1418"/>
        </w:tabs>
        <w:autoSpaceDE/>
        <w:autoSpaceDN/>
        <w:spacing w:line="204" w:lineRule="auto"/>
        <w:ind w:left="0" w:firstLine="709"/>
        <w:jc w:val="both"/>
        <w:rPr>
          <w:bCs/>
          <w:sz w:val="22"/>
          <w:szCs w:val="22"/>
        </w:rPr>
      </w:pPr>
      <w:r w:rsidRPr="00881F9D">
        <w:rPr>
          <w:bCs/>
          <w:sz w:val="22"/>
          <w:szCs w:val="22"/>
        </w:rPr>
        <w:t xml:space="preserve">Споры, указанные в пункте </w:t>
      </w:r>
      <w:r w:rsidR="00881F9D">
        <w:rPr>
          <w:bCs/>
          <w:sz w:val="22"/>
          <w:szCs w:val="22"/>
        </w:rPr>
        <w:t>10</w:t>
      </w:r>
      <w:r w:rsidRPr="00881F9D">
        <w:rPr>
          <w:bCs/>
          <w:sz w:val="22"/>
          <w:szCs w:val="22"/>
        </w:rPr>
        <w:t>.1 Договора, которые не были урегулированы Сторонами путем переговоров, подлежат разрешению в Арбитражном суде Свердловской области.</w:t>
      </w:r>
    </w:p>
    <w:p w14:paraId="1D876001" w14:textId="77777777" w:rsidR="00881F9D" w:rsidRDefault="00E64299" w:rsidP="0012134F">
      <w:pPr>
        <w:pStyle w:val="af3"/>
        <w:widowControl/>
        <w:numPr>
          <w:ilvl w:val="1"/>
          <w:numId w:val="36"/>
        </w:numPr>
        <w:shd w:val="clear" w:color="auto" w:fill="FFFFFF"/>
        <w:tabs>
          <w:tab w:val="left" w:pos="1418"/>
        </w:tabs>
        <w:autoSpaceDE/>
        <w:autoSpaceDN/>
        <w:spacing w:line="204" w:lineRule="auto"/>
        <w:ind w:left="0" w:firstLine="709"/>
        <w:jc w:val="both"/>
        <w:rPr>
          <w:bCs/>
          <w:sz w:val="22"/>
          <w:szCs w:val="22"/>
        </w:rPr>
      </w:pPr>
      <w:r w:rsidRPr="00881F9D">
        <w:rPr>
          <w:bCs/>
          <w:sz w:val="22"/>
          <w:szCs w:val="22"/>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881F9D">
        <w:rPr>
          <w:bCs/>
          <w:sz w:val="22"/>
          <w:szCs w:val="22"/>
        </w:rPr>
        <w:t>1</w:t>
      </w:r>
      <w:r w:rsidRPr="00881F9D">
        <w:rPr>
          <w:bCs/>
          <w:sz w:val="22"/>
          <w:szCs w:val="22"/>
        </w:rPr>
        <w:t>.7 Договора.</w:t>
      </w:r>
    </w:p>
    <w:p w14:paraId="6D7AC2D4" w14:textId="77777777" w:rsidR="0012134F" w:rsidRDefault="00E64299" w:rsidP="0012134F">
      <w:pPr>
        <w:pStyle w:val="af3"/>
        <w:widowControl/>
        <w:numPr>
          <w:ilvl w:val="1"/>
          <w:numId w:val="36"/>
        </w:numPr>
        <w:shd w:val="clear" w:color="auto" w:fill="FFFFFF"/>
        <w:tabs>
          <w:tab w:val="left" w:pos="1418"/>
        </w:tabs>
        <w:autoSpaceDE/>
        <w:autoSpaceDN/>
        <w:spacing w:line="204" w:lineRule="auto"/>
        <w:ind w:left="0" w:firstLine="709"/>
        <w:jc w:val="both"/>
        <w:rPr>
          <w:bCs/>
          <w:sz w:val="22"/>
          <w:szCs w:val="22"/>
        </w:rPr>
      </w:pPr>
      <w:r w:rsidRPr="00881F9D">
        <w:rPr>
          <w:bCs/>
          <w:sz w:val="22"/>
          <w:szCs w:val="22"/>
        </w:rPr>
        <w:t>Срок для рассмотрения претензии – 10 (десять) календарных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19912F43" w14:textId="77777777" w:rsidR="00E64299" w:rsidRPr="0012134F" w:rsidRDefault="00E64299" w:rsidP="0012134F">
      <w:pPr>
        <w:pStyle w:val="af3"/>
        <w:widowControl/>
        <w:numPr>
          <w:ilvl w:val="1"/>
          <w:numId w:val="36"/>
        </w:numPr>
        <w:shd w:val="clear" w:color="auto" w:fill="FFFFFF"/>
        <w:tabs>
          <w:tab w:val="left" w:pos="1418"/>
        </w:tabs>
        <w:autoSpaceDE/>
        <w:autoSpaceDN/>
        <w:spacing w:line="204" w:lineRule="auto"/>
        <w:ind w:left="0" w:firstLine="709"/>
        <w:jc w:val="both"/>
        <w:rPr>
          <w:bCs/>
          <w:sz w:val="22"/>
          <w:szCs w:val="22"/>
        </w:rPr>
      </w:pPr>
      <w:r w:rsidRPr="0012134F">
        <w:rPr>
          <w:bCs/>
          <w:sz w:val="22"/>
          <w:szCs w:val="22"/>
        </w:rPr>
        <w:t>Условия настоящего раздела сохраняют свою силу в случае признания Договора незаключенным и / или недействительным.</w:t>
      </w:r>
    </w:p>
    <w:p w14:paraId="71CED4B6" w14:textId="77777777" w:rsidR="00E64299" w:rsidRPr="00E64299" w:rsidRDefault="00E64299" w:rsidP="0012134F">
      <w:pPr>
        <w:pStyle w:val="af3"/>
        <w:shd w:val="clear" w:color="auto" w:fill="FFFFFF"/>
        <w:tabs>
          <w:tab w:val="left" w:pos="1418"/>
        </w:tabs>
        <w:spacing w:line="204" w:lineRule="auto"/>
        <w:ind w:left="0" w:firstLine="567"/>
        <w:jc w:val="both"/>
        <w:rPr>
          <w:b/>
          <w:bCs/>
          <w:sz w:val="22"/>
          <w:szCs w:val="22"/>
        </w:rPr>
      </w:pPr>
    </w:p>
    <w:p w14:paraId="26C32CE0" w14:textId="77777777" w:rsidR="00E64299" w:rsidRPr="00FE7BD2" w:rsidRDefault="00FE7BD2" w:rsidP="0012134F">
      <w:pPr>
        <w:pStyle w:val="af3"/>
        <w:widowControl/>
        <w:numPr>
          <w:ilvl w:val="0"/>
          <w:numId w:val="33"/>
        </w:numPr>
        <w:shd w:val="clear" w:color="auto" w:fill="FFFFFF"/>
        <w:tabs>
          <w:tab w:val="left" w:pos="426"/>
        </w:tabs>
        <w:autoSpaceDE/>
        <w:autoSpaceDN/>
        <w:spacing w:line="204" w:lineRule="auto"/>
        <w:ind w:left="0" w:firstLine="0"/>
        <w:jc w:val="center"/>
        <w:rPr>
          <w:b/>
          <w:bCs/>
          <w:sz w:val="22"/>
          <w:szCs w:val="22"/>
        </w:rPr>
      </w:pPr>
      <w:r>
        <w:rPr>
          <w:b/>
          <w:bCs/>
          <w:sz w:val="22"/>
          <w:szCs w:val="22"/>
        </w:rPr>
        <w:t>Заключительные положения</w:t>
      </w:r>
    </w:p>
    <w:p w14:paraId="289D5070" w14:textId="77777777" w:rsidR="0012134F" w:rsidRDefault="00FE7BD2"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1"/>
          <w:szCs w:val="21"/>
        </w:rPr>
        <w:t xml:space="preserve">Договор вступает в силу с даты его подписания Сторонами и действует до полного исполнения ими принятых на себя обязательств. </w:t>
      </w:r>
    </w:p>
    <w:p w14:paraId="3623A1F8" w14:textId="77777777" w:rsidR="0012134F" w:rsidRPr="0012134F" w:rsidRDefault="00E64299"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2"/>
          <w:szCs w:val="22"/>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w:t>
      </w:r>
    </w:p>
    <w:p w14:paraId="1009734D" w14:textId="77777777" w:rsidR="0012134F" w:rsidRPr="0012134F" w:rsidRDefault="00E64299"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2"/>
          <w:szCs w:val="22"/>
        </w:rPr>
        <w:t>Все приложения к Договору, а также любые изменения и дополнения, оформленные надлежащим образом, являются неотъемлемой частью Договора.</w:t>
      </w:r>
    </w:p>
    <w:p w14:paraId="5598FA08" w14:textId="77777777" w:rsidR="0012134F" w:rsidRPr="0012134F" w:rsidRDefault="00E64299"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2"/>
          <w:szCs w:val="22"/>
        </w:rPr>
        <w:t>В случае наличия любых расхождений между содержанием Договора и приложений к нему, приоритет имеет текст Договора.</w:t>
      </w:r>
    </w:p>
    <w:p w14:paraId="68BCF36C" w14:textId="77777777" w:rsidR="0012134F" w:rsidRPr="0012134F" w:rsidRDefault="00E64299"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2"/>
          <w:szCs w:val="22"/>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12134F">
        <w:rPr>
          <w:sz w:val="22"/>
          <w:szCs w:val="22"/>
        </w:rPr>
        <w:t>1</w:t>
      </w:r>
      <w:r w:rsidRPr="0012134F">
        <w:rPr>
          <w:sz w:val="22"/>
          <w:szCs w:val="22"/>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bookmarkStart w:id="10" w:name="_Ref361338004"/>
    </w:p>
    <w:p w14:paraId="33D3735E" w14:textId="77777777" w:rsidR="0012134F" w:rsidRPr="0012134F" w:rsidRDefault="00E64299"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2"/>
          <w:szCs w:val="22"/>
        </w:rPr>
        <w:t>Стороны обязуются уведомлять друг друга об изменении адреса и / или реквизитов не позднее 3 (трех) рабочих дней после такого изменения в порядке, установленном пунктом 1</w:t>
      </w:r>
      <w:r w:rsidR="0012134F">
        <w:rPr>
          <w:sz w:val="22"/>
          <w:szCs w:val="22"/>
        </w:rPr>
        <w:t>1</w:t>
      </w:r>
      <w:r w:rsidRPr="0012134F">
        <w:rPr>
          <w:sz w:val="22"/>
          <w:szCs w:val="22"/>
        </w:rPr>
        <w:t>.7 Договора.</w:t>
      </w:r>
      <w:bookmarkEnd w:id="10"/>
      <w:r w:rsidRPr="0012134F">
        <w:rPr>
          <w:sz w:val="22"/>
          <w:szCs w:val="22"/>
        </w:rPr>
        <w:t xml:space="preserve"> </w:t>
      </w:r>
      <w:bookmarkStart w:id="11" w:name="_Ref361338019"/>
    </w:p>
    <w:p w14:paraId="51FD9DA9" w14:textId="77777777" w:rsidR="00E64299" w:rsidRPr="0012134F" w:rsidRDefault="00E64299" w:rsidP="0012134F">
      <w:pPr>
        <w:pStyle w:val="af3"/>
        <w:widowControl/>
        <w:numPr>
          <w:ilvl w:val="1"/>
          <w:numId w:val="37"/>
        </w:numPr>
        <w:shd w:val="clear" w:color="auto" w:fill="FFFFFF"/>
        <w:tabs>
          <w:tab w:val="left" w:pos="1276"/>
          <w:tab w:val="left" w:pos="1418"/>
        </w:tabs>
        <w:autoSpaceDE/>
        <w:autoSpaceDN/>
        <w:spacing w:line="204" w:lineRule="auto"/>
        <w:ind w:left="0" w:firstLine="709"/>
        <w:jc w:val="both"/>
        <w:rPr>
          <w:sz w:val="21"/>
          <w:szCs w:val="21"/>
        </w:rPr>
      </w:pPr>
      <w:r w:rsidRPr="0012134F">
        <w:rPr>
          <w:sz w:val="22"/>
          <w:szCs w:val="22"/>
        </w:rPr>
        <w:t>Письма, уведомления и / или сообщения направляются Стороне-получателю по адресу ее места нахождения или в ранее полученном уведомлении Стороны об изменении адреса, одним из следующих способов, при этом документ</w:t>
      </w:r>
      <w:r w:rsidRPr="0012134F">
        <w:rPr>
          <w:bCs/>
          <w:sz w:val="22"/>
          <w:szCs w:val="22"/>
        </w:rPr>
        <w:t xml:space="preserve"> будет считаться полученным:</w:t>
      </w:r>
      <w:bookmarkEnd w:id="11"/>
    </w:p>
    <w:p w14:paraId="0996454C" w14:textId="77777777" w:rsidR="00E64299" w:rsidRPr="0012134F" w:rsidRDefault="0012134F" w:rsidP="0012134F">
      <w:pPr>
        <w:widowControl/>
        <w:shd w:val="clear" w:color="auto" w:fill="FFFFFF"/>
        <w:tabs>
          <w:tab w:val="left" w:pos="1701"/>
        </w:tabs>
        <w:autoSpaceDE/>
        <w:autoSpaceDN/>
        <w:spacing w:line="204" w:lineRule="auto"/>
        <w:jc w:val="both"/>
        <w:rPr>
          <w:bCs/>
          <w:sz w:val="22"/>
          <w:szCs w:val="22"/>
        </w:rPr>
      </w:pPr>
      <w:bookmarkStart w:id="12" w:name="_Ref361338032"/>
      <w:r>
        <w:rPr>
          <w:bCs/>
          <w:sz w:val="22"/>
          <w:szCs w:val="22"/>
        </w:rPr>
        <w:t xml:space="preserve">- </w:t>
      </w:r>
      <w:r w:rsidR="00E64299" w:rsidRPr="0012134F">
        <w:rPr>
          <w:bCs/>
          <w:sz w:val="22"/>
          <w:szCs w:val="22"/>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64ED3379" w14:textId="77777777" w:rsidR="00E64299" w:rsidRPr="0012134F" w:rsidRDefault="0012134F" w:rsidP="0012134F">
      <w:pPr>
        <w:widowControl/>
        <w:shd w:val="clear" w:color="auto" w:fill="FFFFFF"/>
        <w:tabs>
          <w:tab w:val="left" w:pos="1701"/>
        </w:tabs>
        <w:autoSpaceDE/>
        <w:autoSpaceDN/>
        <w:spacing w:line="204" w:lineRule="auto"/>
        <w:jc w:val="both"/>
        <w:rPr>
          <w:bCs/>
          <w:sz w:val="22"/>
          <w:szCs w:val="22"/>
        </w:rPr>
      </w:pPr>
      <w:r>
        <w:rPr>
          <w:bCs/>
          <w:sz w:val="22"/>
          <w:szCs w:val="22"/>
        </w:rPr>
        <w:t xml:space="preserve">- </w:t>
      </w:r>
      <w:r w:rsidR="00E64299" w:rsidRPr="0012134F">
        <w:rPr>
          <w:bCs/>
          <w:sz w:val="22"/>
          <w:szCs w:val="22"/>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2"/>
    </w:p>
    <w:p w14:paraId="7ADC9201" w14:textId="77777777" w:rsidR="00E64299" w:rsidRPr="0012134F" w:rsidRDefault="00E64299" w:rsidP="0012134F">
      <w:pPr>
        <w:pStyle w:val="af3"/>
        <w:widowControl/>
        <w:numPr>
          <w:ilvl w:val="1"/>
          <w:numId w:val="37"/>
        </w:numPr>
        <w:autoSpaceDE/>
        <w:autoSpaceDN/>
        <w:spacing w:line="204" w:lineRule="auto"/>
        <w:ind w:left="0" w:firstLine="709"/>
        <w:jc w:val="both"/>
        <w:rPr>
          <w:bCs/>
          <w:sz w:val="22"/>
          <w:szCs w:val="22"/>
        </w:rPr>
      </w:pPr>
      <w:r w:rsidRPr="0012134F">
        <w:rPr>
          <w:bCs/>
          <w:sz w:val="22"/>
          <w:szCs w:val="22"/>
        </w:rPr>
        <w:lastRenderedPageBreak/>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ADA2386" w14:textId="77777777" w:rsidR="00E64299" w:rsidRPr="00E64299" w:rsidRDefault="00E64299" w:rsidP="0012134F">
      <w:pPr>
        <w:widowControl/>
        <w:numPr>
          <w:ilvl w:val="1"/>
          <w:numId w:val="37"/>
        </w:numPr>
        <w:autoSpaceDE/>
        <w:autoSpaceDN/>
        <w:spacing w:line="204" w:lineRule="auto"/>
        <w:ind w:left="0" w:firstLine="709"/>
        <w:jc w:val="both"/>
        <w:rPr>
          <w:bCs/>
          <w:sz w:val="22"/>
          <w:szCs w:val="22"/>
        </w:rPr>
      </w:pPr>
      <w:r w:rsidRPr="00E64299">
        <w:rPr>
          <w:sz w:val="22"/>
          <w:szCs w:val="22"/>
        </w:rPr>
        <w:t>Стороны не вправе передавать третьим лицам свои права и обязанности по настоящему договору без письменного согласия другой стороны.</w:t>
      </w:r>
    </w:p>
    <w:p w14:paraId="1D91D2ED" w14:textId="77777777" w:rsidR="00E64299" w:rsidRPr="00E64299" w:rsidRDefault="00E64299" w:rsidP="0012134F">
      <w:pPr>
        <w:widowControl/>
        <w:numPr>
          <w:ilvl w:val="1"/>
          <w:numId w:val="37"/>
        </w:numPr>
        <w:autoSpaceDE/>
        <w:autoSpaceDN/>
        <w:spacing w:line="204" w:lineRule="auto"/>
        <w:ind w:left="0" w:firstLine="709"/>
        <w:jc w:val="both"/>
        <w:rPr>
          <w:bCs/>
          <w:sz w:val="22"/>
          <w:szCs w:val="22"/>
        </w:rPr>
      </w:pPr>
      <w:r w:rsidRPr="00E64299">
        <w:rPr>
          <w:sz w:val="22"/>
          <w:szCs w:val="22"/>
        </w:rPr>
        <w:t>Работы, выполненные Подрядчиком без согласования с Заказчиком или при неисполненных встречных обязательствах Заказчика, считаются выполненными на риск Подрядчика, и Подрядчик принимает на себя все риски, в т.ч. выполнение работ без компенсации Заказчиком возможных затрат Подрядчика.</w:t>
      </w:r>
    </w:p>
    <w:p w14:paraId="7E55A2B0" w14:textId="77777777" w:rsidR="00E64299" w:rsidRPr="00E64299" w:rsidRDefault="00E64299" w:rsidP="0012134F">
      <w:pPr>
        <w:pStyle w:val="af3"/>
        <w:widowControl/>
        <w:numPr>
          <w:ilvl w:val="1"/>
          <w:numId w:val="37"/>
        </w:numPr>
        <w:shd w:val="clear" w:color="auto" w:fill="FFFFFF"/>
        <w:tabs>
          <w:tab w:val="left" w:pos="1134"/>
        </w:tabs>
        <w:autoSpaceDE/>
        <w:autoSpaceDN/>
        <w:spacing w:line="204" w:lineRule="auto"/>
        <w:ind w:left="0" w:firstLine="709"/>
        <w:jc w:val="both"/>
        <w:rPr>
          <w:sz w:val="22"/>
          <w:szCs w:val="22"/>
        </w:rPr>
      </w:pPr>
      <w:r w:rsidRPr="00E64299">
        <w:rPr>
          <w:sz w:val="22"/>
          <w:szCs w:val="22"/>
        </w:rPr>
        <w:t xml:space="preserve">Во всем остальном, что не урегулировано Договором, Стороны руководствуются законодательством Российской Федерации. </w:t>
      </w:r>
    </w:p>
    <w:p w14:paraId="364F3CEA" w14:textId="77777777" w:rsidR="00E64299" w:rsidRDefault="00E64299" w:rsidP="0012134F">
      <w:pPr>
        <w:pStyle w:val="af3"/>
        <w:widowControl/>
        <w:numPr>
          <w:ilvl w:val="1"/>
          <w:numId w:val="37"/>
        </w:numPr>
        <w:shd w:val="clear" w:color="auto" w:fill="FFFFFF"/>
        <w:tabs>
          <w:tab w:val="left" w:pos="1134"/>
        </w:tabs>
        <w:autoSpaceDE/>
        <w:autoSpaceDN/>
        <w:spacing w:line="204" w:lineRule="auto"/>
        <w:ind w:left="0" w:firstLine="709"/>
        <w:jc w:val="both"/>
        <w:rPr>
          <w:sz w:val="22"/>
          <w:szCs w:val="22"/>
        </w:rPr>
      </w:pPr>
      <w:r w:rsidRPr="00E64299">
        <w:rPr>
          <w:sz w:val="22"/>
          <w:szCs w:val="22"/>
        </w:rPr>
        <w:t>Договор составлен в 2 (двух) оригинальных экземплярах, имеющих равную юридическую силу, по 1 (одному) для каждой из Сторон.</w:t>
      </w:r>
    </w:p>
    <w:p w14:paraId="18E0A3F8" w14:textId="77777777" w:rsidR="00E5403C" w:rsidRDefault="00E5403C" w:rsidP="0012134F">
      <w:pPr>
        <w:pStyle w:val="af3"/>
        <w:widowControl/>
        <w:numPr>
          <w:ilvl w:val="0"/>
          <w:numId w:val="37"/>
        </w:numPr>
        <w:shd w:val="clear" w:color="auto" w:fill="FFFFFF"/>
        <w:tabs>
          <w:tab w:val="left" w:pos="1134"/>
        </w:tabs>
        <w:autoSpaceDE/>
        <w:autoSpaceDN/>
        <w:spacing w:line="204" w:lineRule="auto"/>
        <w:ind w:left="0" w:firstLine="709"/>
        <w:jc w:val="both"/>
        <w:rPr>
          <w:sz w:val="22"/>
          <w:szCs w:val="22"/>
        </w:rPr>
      </w:pPr>
      <w:r>
        <w:rPr>
          <w:sz w:val="22"/>
          <w:szCs w:val="22"/>
        </w:rPr>
        <w:t>Приложения:</w:t>
      </w:r>
    </w:p>
    <w:p w14:paraId="7CFF1517" w14:textId="77777777" w:rsidR="00E5403C" w:rsidRPr="0012134F" w:rsidRDefault="00E5403C" w:rsidP="0012134F">
      <w:pPr>
        <w:pStyle w:val="af3"/>
        <w:widowControl/>
        <w:numPr>
          <w:ilvl w:val="1"/>
          <w:numId w:val="37"/>
        </w:numPr>
        <w:shd w:val="clear" w:color="auto" w:fill="FFFFFF"/>
        <w:tabs>
          <w:tab w:val="left" w:pos="1134"/>
        </w:tabs>
        <w:autoSpaceDE/>
        <w:autoSpaceDN/>
        <w:spacing w:line="204" w:lineRule="auto"/>
        <w:ind w:left="0" w:firstLine="709"/>
        <w:jc w:val="both"/>
        <w:rPr>
          <w:sz w:val="22"/>
          <w:szCs w:val="22"/>
        </w:rPr>
      </w:pPr>
      <w:r>
        <w:rPr>
          <w:sz w:val="22"/>
          <w:szCs w:val="22"/>
        </w:rPr>
        <w:t>Приложение № 1 «Техническое задание»</w:t>
      </w:r>
    </w:p>
    <w:p w14:paraId="60D915CE" w14:textId="77777777" w:rsidR="00E5403C" w:rsidRPr="00E5403C" w:rsidRDefault="00E5403C" w:rsidP="0012134F">
      <w:pPr>
        <w:pStyle w:val="af3"/>
        <w:widowControl/>
        <w:numPr>
          <w:ilvl w:val="1"/>
          <w:numId w:val="37"/>
        </w:numPr>
        <w:shd w:val="clear" w:color="auto" w:fill="FFFFFF"/>
        <w:tabs>
          <w:tab w:val="left" w:pos="1134"/>
        </w:tabs>
        <w:autoSpaceDE/>
        <w:autoSpaceDN/>
        <w:spacing w:line="204" w:lineRule="auto"/>
        <w:ind w:left="0" w:firstLine="709"/>
        <w:jc w:val="both"/>
        <w:rPr>
          <w:sz w:val="22"/>
          <w:szCs w:val="22"/>
        </w:rPr>
      </w:pPr>
      <w:r>
        <w:rPr>
          <w:sz w:val="22"/>
          <w:szCs w:val="22"/>
        </w:rPr>
        <w:t xml:space="preserve">Приложение № </w:t>
      </w:r>
      <w:r w:rsidR="0012134F">
        <w:rPr>
          <w:sz w:val="22"/>
          <w:szCs w:val="22"/>
        </w:rPr>
        <w:t>2</w:t>
      </w:r>
      <w:r>
        <w:rPr>
          <w:sz w:val="22"/>
          <w:szCs w:val="22"/>
        </w:rPr>
        <w:t xml:space="preserve"> «Сводный сметный расчет стоимости строительства</w:t>
      </w:r>
      <w:r w:rsidR="0012134F">
        <w:rPr>
          <w:sz w:val="22"/>
          <w:szCs w:val="22"/>
        </w:rPr>
        <w:t xml:space="preserve"> №1».</w:t>
      </w:r>
    </w:p>
    <w:p w14:paraId="032662D2" w14:textId="77777777" w:rsidR="00310496" w:rsidRPr="00E64299" w:rsidRDefault="00310496" w:rsidP="0012134F">
      <w:pPr>
        <w:spacing w:line="204" w:lineRule="auto"/>
        <w:jc w:val="both"/>
        <w:rPr>
          <w:sz w:val="22"/>
          <w:szCs w:val="22"/>
        </w:rPr>
      </w:pPr>
    </w:p>
    <w:p w14:paraId="72A9C3BD" w14:textId="77777777" w:rsidR="00C84CD9" w:rsidRPr="0012134F" w:rsidRDefault="006B1B11" w:rsidP="0012134F">
      <w:pPr>
        <w:pStyle w:val="af3"/>
        <w:widowControl/>
        <w:numPr>
          <w:ilvl w:val="0"/>
          <w:numId w:val="37"/>
        </w:numPr>
        <w:shd w:val="clear" w:color="auto" w:fill="FFFFFF"/>
        <w:tabs>
          <w:tab w:val="left" w:pos="426"/>
        </w:tabs>
        <w:autoSpaceDE/>
        <w:autoSpaceDN/>
        <w:spacing w:line="204" w:lineRule="auto"/>
        <w:jc w:val="center"/>
        <w:rPr>
          <w:b/>
          <w:bCs/>
          <w:sz w:val="22"/>
          <w:szCs w:val="22"/>
        </w:rPr>
      </w:pPr>
      <w:r w:rsidRPr="00E64299">
        <w:rPr>
          <w:b/>
          <w:bCs/>
          <w:sz w:val="22"/>
          <w:szCs w:val="22"/>
        </w:rPr>
        <w:t>Адреса и платежные реквизиты Сторо</w:t>
      </w:r>
      <w:r w:rsidR="0012134F">
        <w:rPr>
          <w:b/>
          <w:bCs/>
          <w:sz w:val="22"/>
          <w:szCs w:val="22"/>
        </w:rPr>
        <w:t>н</w:t>
      </w:r>
    </w:p>
    <w:p w14:paraId="75C7255E" w14:textId="77777777" w:rsidR="00FF4284" w:rsidRPr="00E64299" w:rsidRDefault="00FF4284" w:rsidP="0012134F">
      <w:pPr>
        <w:spacing w:line="204" w:lineRule="auto"/>
        <w:jc w:val="right"/>
        <w:rPr>
          <w:sz w:val="22"/>
          <w:szCs w:val="22"/>
        </w:rPr>
      </w:pPr>
    </w:p>
    <w:tbl>
      <w:tblPr>
        <w:tblW w:w="9781" w:type="dxa"/>
        <w:tblInd w:w="108" w:type="dxa"/>
        <w:tblLook w:val="04A0" w:firstRow="1" w:lastRow="0" w:firstColumn="1" w:lastColumn="0" w:noHBand="0" w:noVBand="1"/>
      </w:tblPr>
      <w:tblGrid>
        <w:gridCol w:w="4820"/>
        <w:gridCol w:w="4961"/>
      </w:tblGrid>
      <w:tr w:rsidR="00FE7BD2" w:rsidRPr="00706A8E" w14:paraId="677F90F1" w14:textId="77777777" w:rsidTr="00FE7BD2">
        <w:tc>
          <w:tcPr>
            <w:tcW w:w="4820" w:type="dxa"/>
            <w:shd w:val="clear" w:color="auto" w:fill="auto"/>
          </w:tcPr>
          <w:p w14:paraId="73F173B7" w14:textId="77777777" w:rsidR="00FE7BD2" w:rsidRPr="00706A8E" w:rsidRDefault="00FE7BD2" w:rsidP="0012134F">
            <w:pPr>
              <w:tabs>
                <w:tab w:val="left" w:pos="0"/>
              </w:tabs>
              <w:spacing w:line="204" w:lineRule="auto"/>
              <w:rPr>
                <w:b/>
                <w:color w:val="000000"/>
                <w:spacing w:val="7"/>
                <w:sz w:val="22"/>
                <w:szCs w:val="22"/>
              </w:rPr>
            </w:pPr>
            <w:r w:rsidRPr="00706A8E">
              <w:rPr>
                <w:b/>
                <w:color w:val="000000"/>
                <w:spacing w:val="7"/>
                <w:sz w:val="22"/>
                <w:szCs w:val="22"/>
              </w:rPr>
              <w:t>ПОДРЯДЧИК:</w:t>
            </w:r>
          </w:p>
          <w:p w14:paraId="10F13B54" w14:textId="77777777" w:rsidR="00FE7BD2" w:rsidRPr="00706A8E" w:rsidRDefault="00FE7BD2" w:rsidP="0012134F">
            <w:pPr>
              <w:tabs>
                <w:tab w:val="left" w:pos="0"/>
              </w:tabs>
              <w:spacing w:line="204" w:lineRule="auto"/>
              <w:rPr>
                <w:sz w:val="22"/>
                <w:szCs w:val="22"/>
              </w:rPr>
            </w:pPr>
          </w:p>
          <w:p w14:paraId="117DC522" w14:textId="77777777" w:rsidR="00FE7BD2" w:rsidRPr="00706A8E" w:rsidRDefault="00FE7BD2" w:rsidP="0012134F">
            <w:pPr>
              <w:tabs>
                <w:tab w:val="left" w:pos="0"/>
              </w:tabs>
              <w:spacing w:line="204" w:lineRule="auto"/>
              <w:rPr>
                <w:sz w:val="22"/>
                <w:szCs w:val="22"/>
              </w:rPr>
            </w:pPr>
          </w:p>
          <w:p w14:paraId="210064FF" w14:textId="77777777" w:rsidR="00FE7BD2" w:rsidRDefault="00FE7BD2" w:rsidP="0012134F">
            <w:pPr>
              <w:tabs>
                <w:tab w:val="left" w:pos="0"/>
              </w:tabs>
              <w:spacing w:line="204" w:lineRule="auto"/>
              <w:rPr>
                <w:sz w:val="22"/>
                <w:szCs w:val="22"/>
              </w:rPr>
            </w:pPr>
          </w:p>
          <w:p w14:paraId="272F5498" w14:textId="77777777" w:rsidR="00FE7BD2" w:rsidRDefault="00FE7BD2" w:rsidP="0012134F">
            <w:pPr>
              <w:tabs>
                <w:tab w:val="left" w:pos="0"/>
              </w:tabs>
              <w:spacing w:line="204" w:lineRule="auto"/>
              <w:rPr>
                <w:sz w:val="22"/>
                <w:szCs w:val="22"/>
              </w:rPr>
            </w:pPr>
          </w:p>
          <w:p w14:paraId="5DCD0968" w14:textId="77777777" w:rsidR="00FE7BD2" w:rsidRDefault="00FE7BD2" w:rsidP="0012134F">
            <w:pPr>
              <w:tabs>
                <w:tab w:val="left" w:pos="0"/>
              </w:tabs>
              <w:spacing w:line="204" w:lineRule="auto"/>
              <w:rPr>
                <w:sz w:val="22"/>
                <w:szCs w:val="22"/>
              </w:rPr>
            </w:pPr>
          </w:p>
          <w:p w14:paraId="1DEED1D8" w14:textId="77777777" w:rsidR="00FE7BD2" w:rsidRDefault="00FE7BD2" w:rsidP="0012134F">
            <w:pPr>
              <w:tabs>
                <w:tab w:val="left" w:pos="0"/>
              </w:tabs>
              <w:spacing w:line="204" w:lineRule="auto"/>
              <w:rPr>
                <w:sz w:val="22"/>
                <w:szCs w:val="22"/>
              </w:rPr>
            </w:pPr>
          </w:p>
          <w:p w14:paraId="6DF516FE" w14:textId="77777777" w:rsidR="00FE7BD2" w:rsidRDefault="00FE7BD2" w:rsidP="0012134F">
            <w:pPr>
              <w:tabs>
                <w:tab w:val="left" w:pos="0"/>
              </w:tabs>
              <w:spacing w:line="204" w:lineRule="auto"/>
              <w:rPr>
                <w:sz w:val="22"/>
                <w:szCs w:val="22"/>
              </w:rPr>
            </w:pPr>
          </w:p>
          <w:p w14:paraId="6E801212" w14:textId="77777777" w:rsidR="00FE7BD2" w:rsidRDefault="00FE7BD2" w:rsidP="0012134F">
            <w:pPr>
              <w:tabs>
                <w:tab w:val="left" w:pos="0"/>
              </w:tabs>
              <w:spacing w:line="204" w:lineRule="auto"/>
              <w:rPr>
                <w:sz w:val="22"/>
                <w:szCs w:val="22"/>
              </w:rPr>
            </w:pPr>
          </w:p>
          <w:p w14:paraId="424229DC" w14:textId="77777777" w:rsidR="00FE7BD2" w:rsidRDefault="00FE7BD2" w:rsidP="0012134F">
            <w:pPr>
              <w:tabs>
                <w:tab w:val="left" w:pos="0"/>
              </w:tabs>
              <w:spacing w:line="204" w:lineRule="auto"/>
              <w:rPr>
                <w:sz w:val="22"/>
                <w:szCs w:val="22"/>
              </w:rPr>
            </w:pPr>
          </w:p>
          <w:p w14:paraId="7F4CB75B" w14:textId="77777777" w:rsidR="00FE7BD2" w:rsidRDefault="00FE7BD2" w:rsidP="0012134F">
            <w:pPr>
              <w:tabs>
                <w:tab w:val="left" w:pos="0"/>
              </w:tabs>
              <w:spacing w:line="204" w:lineRule="auto"/>
              <w:rPr>
                <w:sz w:val="22"/>
                <w:szCs w:val="22"/>
              </w:rPr>
            </w:pPr>
          </w:p>
          <w:p w14:paraId="3D23277A" w14:textId="77777777" w:rsidR="00FE7BD2" w:rsidRDefault="00FE7BD2" w:rsidP="0012134F">
            <w:pPr>
              <w:tabs>
                <w:tab w:val="left" w:pos="0"/>
              </w:tabs>
              <w:spacing w:line="204" w:lineRule="auto"/>
              <w:rPr>
                <w:sz w:val="22"/>
                <w:szCs w:val="22"/>
              </w:rPr>
            </w:pPr>
          </w:p>
          <w:p w14:paraId="08AE5242" w14:textId="77777777" w:rsidR="00FE7BD2" w:rsidRDefault="00FE7BD2" w:rsidP="0012134F">
            <w:pPr>
              <w:tabs>
                <w:tab w:val="left" w:pos="0"/>
              </w:tabs>
              <w:spacing w:line="204" w:lineRule="auto"/>
              <w:rPr>
                <w:sz w:val="22"/>
                <w:szCs w:val="22"/>
              </w:rPr>
            </w:pPr>
          </w:p>
          <w:p w14:paraId="229666C6" w14:textId="77777777" w:rsidR="00FE7BD2" w:rsidRDefault="00FE7BD2" w:rsidP="0012134F">
            <w:pPr>
              <w:tabs>
                <w:tab w:val="left" w:pos="0"/>
              </w:tabs>
              <w:spacing w:line="204" w:lineRule="auto"/>
              <w:rPr>
                <w:sz w:val="22"/>
                <w:szCs w:val="22"/>
              </w:rPr>
            </w:pPr>
          </w:p>
          <w:p w14:paraId="7EF187A0" w14:textId="77777777" w:rsidR="00FE7BD2" w:rsidRDefault="00FE7BD2" w:rsidP="0012134F">
            <w:pPr>
              <w:tabs>
                <w:tab w:val="left" w:pos="0"/>
              </w:tabs>
              <w:spacing w:line="204" w:lineRule="auto"/>
              <w:rPr>
                <w:sz w:val="22"/>
                <w:szCs w:val="22"/>
              </w:rPr>
            </w:pPr>
          </w:p>
          <w:p w14:paraId="12ED1331" w14:textId="77777777" w:rsidR="00FE7BD2" w:rsidRDefault="00FE7BD2" w:rsidP="0012134F">
            <w:pPr>
              <w:tabs>
                <w:tab w:val="left" w:pos="0"/>
              </w:tabs>
              <w:spacing w:line="204" w:lineRule="auto"/>
              <w:rPr>
                <w:sz w:val="22"/>
                <w:szCs w:val="22"/>
              </w:rPr>
            </w:pPr>
          </w:p>
          <w:p w14:paraId="2C060144" w14:textId="77777777" w:rsidR="00FE7BD2" w:rsidRDefault="00FE7BD2" w:rsidP="0012134F">
            <w:pPr>
              <w:tabs>
                <w:tab w:val="left" w:pos="0"/>
              </w:tabs>
              <w:spacing w:line="204" w:lineRule="auto"/>
              <w:rPr>
                <w:sz w:val="22"/>
                <w:szCs w:val="22"/>
              </w:rPr>
            </w:pPr>
          </w:p>
          <w:p w14:paraId="7D6B4599" w14:textId="77777777" w:rsidR="00FE7BD2" w:rsidRPr="00706A8E" w:rsidRDefault="00FE7BD2" w:rsidP="0012134F">
            <w:pPr>
              <w:tabs>
                <w:tab w:val="left" w:pos="0"/>
              </w:tabs>
              <w:spacing w:line="204" w:lineRule="auto"/>
              <w:rPr>
                <w:color w:val="000000"/>
                <w:spacing w:val="7"/>
                <w:sz w:val="22"/>
                <w:szCs w:val="22"/>
              </w:rPr>
            </w:pPr>
            <w:r w:rsidRPr="00706A8E">
              <w:rPr>
                <w:sz w:val="22"/>
                <w:szCs w:val="22"/>
              </w:rPr>
              <w:t>__________________</w:t>
            </w:r>
            <w:r>
              <w:rPr>
                <w:sz w:val="22"/>
                <w:szCs w:val="22"/>
              </w:rPr>
              <w:t xml:space="preserve">   /______________/</w:t>
            </w:r>
          </w:p>
          <w:p w14:paraId="1759EBC1" w14:textId="77777777" w:rsidR="00FE7BD2" w:rsidRPr="00706A8E" w:rsidRDefault="00FE7BD2" w:rsidP="0012134F">
            <w:pPr>
              <w:spacing w:line="204" w:lineRule="auto"/>
              <w:rPr>
                <w:sz w:val="22"/>
                <w:szCs w:val="22"/>
              </w:rPr>
            </w:pPr>
            <w:r w:rsidRPr="00706A8E">
              <w:rPr>
                <w:sz w:val="22"/>
                <w:szCs w:val="22"/>
              </w:rPr>
              <w:t>М.П.</w:t>
            </w:r>
          </w:p>
          <w:p w14:paraId="6FB6179D" w14:textId="77777777" w:rsidR="00FE7BD2" w:rsidRPr="00706A8E" w:rsidRDefault="00FE7BD2" w:rsidP="0012134F">
            <w:pPr>
              <w:tabs>
                <w:tab w:val="left" w:pos="993"/>
              </w:tabs>
              <w:spacing w:line="204" w:lineRule="auto"/>
              <w:ind w:left="-1072"/>
              <w:jc w:val="center"/>
              <w:rPr>
                <w:b/>
                <w:color w:val="000000"/>
                <w:spacing w:val="7"/>
                <w:sz w:val="22"/>
                <w:szCs w:val="22"/>
              </w:rPr>
            </w:pPr>
          </w:p>
        </w:tc>
        <w:tc>
          <w:tcPr>
            <w:tcW w:w="4961" w:type="dxa"/>
            <w:shd w:val="clear" w:color="auto" w:fill="auto"/>
          </w:tcPr>
          <w:p w14:paraId="37B4CD55" w14:textId="77777777" w:rsidR="00FE7BD2" w:rsidRDefault="00FE7BD2" w:rsidP="0012134F">
            <w:pPr>
              <w:spacing w:line="204" w:lineRule="auto"/>
              <w:jc w:val="both"/>
              <w:rPr>
                <w:b/>
                <w:bCs/>
                <w:sz w:val="22"/>
                <w:szCs w:val="22"/>
              </w:rPr>
            </w:pPr>
            <w:r w:rsidRPr="00706A8E">
              <w:rPr>
                <w:b/>
                <w:bCs/>
                <w:sz w:val="22"/>
                <w:szCs w:val="22"/>
              </w:rPr>
              <w:t xml:space="preserve">«ЗАКАЗЧИК»: </w:t>
            </w:r>
          </w:p>
          <w:p w14:paraId="2E3613EA" w14:textId="77777777" w:rsidR="00FE7BD2" w:rsidRPr="00706A8E" w:rsidRDefault="00FE7BD2" w:rsidP="0012134F">
            <w:pPr>
              <w:spacing w:line="204" w:lineRule="auto"/>
              <w:jc w:val="both"/>
              <w:rPr>
                <w:b/>
                <w:bCs/>
                <w:sz w:val="22"/>
                <w:szCs w:val="22"/>
              </w:rPr>
            </w:pPr>
            <w:r>
              <w:rPr>
                <w:b/>
                <w:bCs/>
                <w:sz w:val="22"/>
                <w:szCs w:val="22"/>
              </w:rPr>
              <w:t>АО «Управление тепловыми сетями»</w:t>
            </w:r>
          </w:p>
          <w:p w14:paraId="6BA6D045" w14:textId="77777777" w:rsidR="00FE7BD2" w:rsidRPr="00706A8E" w:rsidRDefault="00FE7BD2" w:rsidP="0012134F">
            <w:pPr>
              <w:spacing w:line="204" w:lineRule="auto"/>
              <w:jc w:val="both"/>
              <w:rPr>
                <w:sz w:val="22"/>
                <w:szCs w:val="22"/>
              </w:rPr>
            </w:pPr>
            <w:r w:rsidRPr="00706A8E">
              <w:rPr>
                <w:sz w:val="22"/>
                <w:szCs w:val="22"/>
              </w:rPr>
              <w:t xml:space="preserve">624090, Россия, г. Верхняя Пышма, </w:t>
            </w:r>
          </w:p>
          <w:p w14:paraId="7990E637" w14:textId="77777777" w:rsidR="00FE7BD2" w:rsidRPr="00706A8E" w:rsidRDefault="00FE7BD2" w:rsidP="0012134F">
            <w:pPr>
              <w:spacing w:line="204" w:lineRule="auto"/>
              <w:jc w:val="both"/>
              <w:rPr>
                <w:sz w:val="22"/>
                <w:szCs w:val="22"/>
              </w:rPr>
            </w:pPr>
            <w:r w:rsidRPr="00706A8E">
              <w:rPr>
                <w:sz w:val="22"/>
                <w:szCs w:val="22"/>
              </w:rPr>
              <w:t xml:space="preserve">ул. Огнеупорщиков-1, </w:t>
            </w:r>
          </w:p>
          <w:p w14:paraId="46DCD5A0" w14:textId="77777777" w:rsidR="00FE7BD2" w:rsidRPr="00706A8E" w:rsidRDefault="00FE7BD2" w:rsidP="0012134F">
            <w:pPr>
              <w:spacing w:line="204" w:lineRule="auto"/>
              <w:jc w:val="both"/>
              <w:rPr>
                <w:sz w:val="22"/>
                <w:szCs w:val="22"/>
              </w:rPr>
            </w:pPr>
            <w:r w:rsidRPr="00706A8E">
              <w:rPr>
                <w:sz w:val="22"/>
                <w:szCs w:val="22"/>
              </w:rPr>
              <w:t xml:space="preserve">тел:(343-68)5-33-20, </w:t>
            </w:r>
          </w:p>
          <w:p w14:paraId="20FC2887" w14:textId="77777777" w:rsidR="00FE7BD2" w:rsidRPr="00706A8E" w:rsidRDefault="00FE7BD2" w:rsidP="0012134F">
            <w:pPr>
              <w:spacing w:line="204" w:lineRule="auto"/>
              <w:jc w:val="both"/>
              <w:rPr>
                <w:sz w:val="22"/>
                <w:szCs w:val="22"/>
              </w:rPr>
            </w:pPr>
            <w:r w:rsidRPr="00706A8E">
              <w:rPr>
                <w:sz w:val="22"/>
                <w:szCs w:val="22"/>
              </w:rPr>
              <w:t xml:space="preserve">эл/адрес: </w:t>
            </w:r>
            <w:hyperlink r:id="rId8" w:history="1">
              <w:r w:rsidRPr="00706A8E">
                <w:rPr>
                  <w:rStyle w:val="aff4"/>
                  <w:sz w:val="22"/>
                  <w:szCs w:val="22"/>
                  <w:lang w:val="en-US"/>
                </w:rPr>
                <w:t>t</w:t>
              </w:r>
              <w:r w:rsidRPr="00706A8E">
                <w:rPr>
                  <w:rStyle w:val="aff4"/>
                  <w:sz w:val="22"/>
                  <w:szCs w:val="22"/>
                </w:rPr>
                <w:t>eploseti-vp@mail.ru</w:t>
              </w:r>
            </w:hyperlink>
          </w:p>
          <w:p w14:paraId="04AB8EE0" w14:textId="77777777" w:rsidR="00FE7BD2" w:rsidRPr="00706A8E" w:rsidRDefault="00FE7BD2" w:rsidP="0012134F">
            <w:pPr>
              <w:spacing w:line="204" w:lineRule="auto"/>
              <w:jc w:val="both"/>
              <w:rPr>
                <w:sz w:val="22"/>
                <w:szCs w:val="22"/>
              </w:rPr>
            </w:pPr>
            <w:r w:rsidRPr="00706A8E">
              <w:rPr>
                <w:sz w:val="22"/>
                <w:szCs w:val="22"/>
              </w:rPr>
              <w:t>ИНН 6606017564, ОГРН 1036600294642,</w:t>
            </w:r>
          </w:p>
          <w:p w14:paraId="4494D3F5" w14:textId="77777777" w:rsidR="00FE7BD2" w:rsidRPr="00706A8E" w:rsidRDefault="00FE7BD2" w:rsidP="0012134F">
            <w:pPr>
              <w:spacing w:line="204" w:lineRule="auto"/>
              <w:jc w:val="both"/>
              <w:rPr>
                <w:sz w:val="22"/>
                <w:szCs w:val="22"/>
              </w:rPr>
            </w:pPr>
            <w:r w:rsidRPr="00706A8E">
              <w:rPr>
                <w:sz w:val="22"/>
                <w:szCs w:val="22"/>
              </w:rPr>
              <w:t>КПП 668601001</w:t>
            </w:r>
          </w:p>
          <w:p w14:paraId="1C943AC5" w14:textId="77777777" w:rsidR="00FE7BD2" w:rsidRPr="00706A8E" w:rsidRDefault="00FE7BD2" w:rsidP="0012134F">
            <w:pPr>
              <w:spacing w:line="204" w:lineRule="auto"/>
              <w:jc w:val="both"/>
              <w:rPr>
                <w:sz w:val="22"/>
                <w:szCs w:val="22"/>
              </w:rPr>
            </w:pPr>
            <w:r w:rsidRPr="00706A8E">
              <w:rPr>
                <w:sz w:val="22"/>
                <w:szCs w:val="22"/>
              </w:rPr>
              <w:t xml:space="preserve">р/c 40702810916200100587 </w:t>
            </w:r>
          </w:p>
          <w:p w14:paraId="7D9F4618" w14:textId="77777777" w:rsidR="00FE7BD2" w:rsidRPr="00706A8E" w:rsidRDefault="00FE7BD2" w:rsidP="0012134F">
            <w:pPr>
              <w:spacing w:line="204" w:lineRule="auto"/>
              <w:jc w:val="both"/>
              <w:rPr>
                <w:sz w:val="22"/>
                <w:szCs w:val="22"/>
              </w:rPr>
            </w:pPr>
            <w:r w:rsidRPr="00706A8E">
              <w:rPr>
                <w:sz w:val="22"/>
                <w:szCs w:val="22"/>
              </w:rPr>
              <w:t xml:space="preserve">в Уральский Банк ПАО "СБЕРБАНКА РОССИИ" г. Екатеринбург </w:t>
            </w:r>
          </w:p>
          <w:p w14:paraId="6250FF34" w14:textId="77777777" w:rsidR="00FE7BD2" w:rsidRPr="00706A8E" w:rsidRDefault="00FE7BD2" w:rsidP="0012134F">
            <w:pPr>
              <w:spacing w:line="204" w:lineRule="auto"/>
              <w:jc w:val="both"/>
              <w:rPr>
                <w:sz w:val="22"/>
                <w:szCs w:val="22"/>
              </w:rPr>
            </w:pPr>
            <w:r w:rsidRPr="00706A8E">
              <w:rPr>
                <w:sz w:val="22"/>
                <w:szCs w:val="22"/>
              </w:rPr>
              <w:t>БИК 046577674</w:t>
            </w:r>
          </w:p>
          <w:p w14:paraId="585B4ABA" w14:textId="77777777" w:rsidR="00FE7BD2" w:rsidRPr="00706A8E" w:rsidRDefault="00FE7BD2" w:rsidP="0012134F">
            <w:pPr>
              <w:spacing w:line="204" w:lineRule="auto"/>
              <w:jc w:val="both"/>
              <w:rPr>
                <w:sz w:val="22"/>
                <w:szCs w:val="22"/>
              </w:rPr>
            </w:pPr>
            <w:r w:rsidRPr="00706A8E">
              <w:rPr>
                <w:sz w:val="22"/>
                <w:szCs w:val="22"/>
              </w:rPr>
              <w:t>к/c 30101810500000000674</w:t>
            </w:r>
          </w:p>
          <w:p w14:paraId="414E9D6F" w14:textId="77777777" w:rsidR="00FE7BD2" w:rsidRDefault="00FE7BD2" w:rsidP="0012134F">
            <w:pPr>
              <w:spacing w:line="204" w:lineRule="auto"/>
              <w:jc w:val="both"/>
              <w:rPr>
                <w:sz w:val="22"/>
                <w:szCs w:val="22"/>
              </w:rPr>
            </w:pPr>
          </w:p>
          <w:p w14:paraId="7FFA7952" w14:textId="77777777" w:rsidR="00FE7BD2" w:rsidRPr="00706A8E" w:rsidRDefault="00FE7BD2" w:rsidP="0012134F">
            <w:pPr>
              <w:spacing w:line="204" w:lineRule="auto"/>
              <w:jc w:val="both"/>
              <w:rPr>
                <w:sz w:val="22"/>
                <w:szCs w:val="22"/>
              </w:rPr>
            </w:pPr>
            <w:r w:rsidRPr="00706A8E">
              <w:rPr>
                <w:sz w:val="22"/>
                <w:szCs w:val="22"/>
              </w:rPr>
              <w:t xml:space="preserve">Директор </w:t>
            </w:r>
          </w:p>
          <w:p w14:paraId="470D425D" w14:textId="77777777" w:rsidR="00FE7BD2" w:rsidRPr="00706A8E" w:rsidRDefault="00FE7BD2" w:rsidP="0012134F">
            <w:pPr>
              <w:spacing w:line="204" w:lineRule="auto"/>
              <w:jc w:val="both"/>
              <w:rPr>
                <w:sz w:val="22"/>
                <w:szCs w:val="22"/>
              </w:rPr>
            </w:pPr>
          </w:p>
          <w:p w14:paraId="62B7C220" w14:textId="77777777" w:rsidR="00FE7BD2" w:rsidRPr="00706A8E" w:rsidRDefault="00FE7BD2" w:rsidP="0012134F">
            <w:pPr>
              <w:spacing w:line="204" w:lineRule="auto"/>
              <w:rPr>
                <w:bCs/>
                <w:sz w:val="22"/>
                <w:szCs w:val="22"/>
              </w:rPr>
            </w:pPr>
            <w:r w:rsidRPr="00706A8E">
              <w:rPr>
                <w:bCs/>
                <w:sz w:val="22"/>
                <w:szCs w:val="22"/>
              </w:rPr>
              <w:t xml:space="preserve"> </w:t>
            </w:r>
          </w:p>
          <w:p w14:paraId="3E9F2562" w14:textId="77777777" w:rsidR="00FE7BD2" w:rsidRPr="00706A8E" w:rsidRDefault="00FE7BD2" w:rsidP="0012134F">
            <w:pPr>
              <w:spacing w:line="204" w:lineRule="auto"/>
              <w:rPr>
                <w:rFonts w:eastAsia="Calibri"/>
                <w:b/>
                <w:sz w:val="22"/>
                <w:szCs w:val="22"/>
              </w:rPr>
            </w:pPr>
            <w:r w:rsidRPr="00706A8E">
              <w:rPr>
                <w:rFonts w:eastAsia="Calibri"/>
                <w:sz w:val="22"/>
                <w:szCs w:val="22"/>
              </w:rPr>
              <w:t>__________________ /</w:t>
            </w:r>
            <w:r w:rsidRPr="00706A8E">
              <w:rPr>
                <w:rFonts w:eastAsia="Calibri"/>
                <w:b/>
                <w:sz w:val="22"/>
                <w:szCs w:val="22"/>
              </w:rPr>
              <w:t>В.В. Сторожилов/</w:t>
            </w:r>
          </w:p>
          <w:p w14:paraId="7A69FFAF" w14:textId="77777777" w:rsidR="00FE7BD2" w:rsidRPr="00706A8E" w:rsidRDefault="00FE7BD2" w:rsidP="0012134F">
            <w:pPr>
              <w:spacing w:line="204" w:lineRule="auto"/>
              <w:rPr>
                <w:sz w:val="22"/>
                <w:szCs w:val="22"/>
              </w:rPr>
            </w:pPr>
            <w:r w:rsidRPr="00706A8E">
              <w:rPr>
                <w:sz w:val="22"/>
                <w:szCs w:val="22"/>
              </w:rPr>
              <w:t>М.П.</w:t>
            </w:r>
          </w:p>
          <w:p w14:paraId="4F82C9AB" w14:textId="77777777" w:rsidR="00FE7BD2" w:rsidRPr="00706A8E" w:rsidRDefault="00FE7BD2" w:rsidP="0012134F">
            <w:pPr>
              <w:tabs>
                <w:tab w:val="left" w:pos="993"/>
              </w:tabs>
              <w:spacing w:line="204" w:lineRule="auto"/>
              <w:rPr>
                <w:b/>
                <w:color w:val="000000"/>
                <w:spacing w:val="7"/>
                <w:sz w:val="22"/>
                <w:szCs w:val="22"/>
              </w:rPr>
            </w:pPr>
          </w:p>
        </w:tc>
      </w:tr>
    </w:tbl>
    <w:p w14:paraId="23E85601" w14:textId="77777777" w:rsidR="00FF4284" w:rsidRPr="00E64299" w:rsidRDefault="00FF4284" w:rsidP="0012134F">
      <w:pPr>
        <w:spacing w:line="204" w:lineRule="auto"/>
        <w:jc w:val="right"/>
        <w:rPr>
          <w:sz w:val="22"/>
          <w:szCs w:val="22"/>
        </w:rPr>
      </w:pPr>
    </w:p>
    <w:p w14:paraId="23381FC9" w14:textId="77777777" w:rsidR="00FF4284" w:rsidRPr="00E64299" w:rsidRDefault="00FF4284" w:rsidP="0012134F">
      <w:pPr>
        <w:spacing w:line="204" w:lineRule="auto"/>
        <w:jc w:val="right"/>
        <w:rPr>
          <w:sz w:val="22"/>
          <w:szCs w:val="22"/>
        </w:rPr>
      </w:pPr>
    </w:p>
    <w:p w14:paraId="3B281712" w14:textId="77777777" w:rsidR="00FF4284" w:rsidRPr="00E64299" w:rsidRDefault="00FF4284" w:rsidP="0012134F">
      <w:pPr>
        <w:spacing w:line="204" w:lineRule="auto"/>
        <w:jc w:val="right"/>
        <w:rPr>
          <w:sz w:val="22"/>
          <w:szCs w:val="22"/>
        </w:rPr>
      </w:pPr>
    </w:p>
    <w:p w14:paraId="0C09D819" w14:textId="77777777" w:rsidR="00FF4284" w:rsidRPr="00E64299" w:rsidRDefault="00FF4284" w:rsidP="0012134F">
      <w:pPr>
        <w:spacing w:line="204" w:lineRule="auto"/>
        <w:jc w:val="right"/>
        <w:rPr>
          <w:sz w:val="22"/>
          <w:szCs w:val="22"/>
        </w:rPr>
      </w:pPr>
    </w:p>
    <w:p w14:paraId="70B3E04A" w14:textId="77777777" w:rsidR="00FF4284" w:rsidRPr="00E64299" w:rsidRDefault="00FF4284" w:rsidP="0012134F">
      <w:pPr>
        <w:spacing w:line="204" w:lineRule="auto"/>
        <w:jc w:val="right"/>
        <w:rPr>
          <w:sz w:val="22"/>
          <w:szCs w:val="22"/>
        </w:rPr>
      </w:pPr>
    </w:p>
    <w:p w14:paraId="3FB07357" w14:textId="77777777" w:rsidR="00FF4284" w:rsidRPr="00E64299" w:rsidRDefault="00FF4284" w:rsidP="0012134F">
      <w:pPr>
        <w:spacing w:line="204" w:lineRule="auto"/>
        <w:rPr>
          <w:sz w:val="22"/>
          <w:szCs w:val="22"/>
        </w:rPr>
        <w:sectPr w:rsidR="00FF4284" w:rsidRPr="00E64299" w:rsidSect="00907AD5">
          <w:footerReference w:type="default" r:id="rId9"/>
          <w:pgSz w:w="11901" w:h="16840" w:code="9"/>
          <w:pgMar w:top="709" w:right="851" w:bottom="1135" w:left="1418" w:header="567" w:footer="709" w:gutter="0"/>
          <w:cols w:space="708"/>
          <w:docGrid w:linePitch="360"/>
        </w:sectPr>
      </w:pPr>
    </w:p>
    <w:p w14:paraId="6F459F34" w14:textId="77777777" w:rsidR="006300E2" w:rsidRPr="00E64299" w:rsidRDefault="001729B3" w:rsidP="0012134F">
      <w:pPr>
        <w:spacing w:line="204" w:lineRule="auto"/>
        <w:rPr>
          <w:sz w:val="22"/>
          <w:szCs w:val="22"/>
        </w:rPr>
      </w:pPr>
      <w:r w:rsidRPr="00E64299">
        <w:rPr>
          <w:sz w:val="22"/>
          <w:szCs w:val="22"/>
        </w:rPr>
        <w:lastRenderedPageBreak/>
        <w:t xml:space="preserve">                                                                                                                                                                                                                               </w:t>
      </w:r>
      <w:r w:rsidR="006B1B11" w:rsidRPr="00E64299">
        <w:rPr>
          <w:sz w:val="22"/>
          <w:szCs w:val="22"/>
        </w:rPr>
        <w:t xml:space="preserve">Приложение № 1 </w:t>
      </w:r>
    </w:p>
    <w:p w14:paraId="5CF97C7C" w14:textId="77777777" w:rsidR="00310496" w:rsidRPr="00E64299" w:rsidRDefault="006B1B11" w:rsidP="0012134F">
      <w:pPr>
        <w:spacing w:line="204" w:lineRule="auto"/>
        <w:jc w:val="right"/>
        <w:rPr>
          <w:sz w:val="22"/>
          <w:szCs w:val="22"/>
        </w:rPr>
      </w:pPr>
      <w:r w:rsidRPr="00E64299">
        <w:rPr>
          <w:sz w:val="22"/>
          <w:szCs w:val="22"/>
        </w:rPr>
        <w:t xml:space="preserve">к </w:t>
      </w:r>
      <w:r w:rsidR="006300E2" w:rsidRPr="00E64299">
        <w:rPr>
          <w:sz w:val="22"/>
          <w:szCs w:val="22"/>
        </w:rPr>
        <w:t xml:space="preserve">Договору </w:t>
      </w:r>
      <w:r w:rsidR="00310496" w:rsidRPr="00E64299">
        <w:rPr>
          <w:sz w:val="22"/>
          <w:szCs w:val="22"/>
        </w:rPr>
        <w:t xml:space="preserve">№ </w:t>
      </w:r>
      <w:r w:rsidR="0012134F">
        <w:rPr>
          <w:sz w:val="22"/>
          <w:szCs w:val="22"/>
        </w:rPr>
        <w:t>40</w:t>
      </w:r>
      <w:r w:rsidR="00FE249C" w:rsidRPr="00E64299">
        <w:rPr>
          <w:sz w:val="22"/>
          <w:szCs w:val="22"/>
        </w:rPr>
        <w:t>-</w:t>
      </w:r>
      <w:r w:rsidR="00FE7BD2">
        <w:rPr>
          <w:sz w:val="22"/>
          <w:szCs w:val="22"/>
        </w:rPr>
        <w:t>ДПД</w:t>
      </w:r>
      <w:r w:rsidR="00310496" w:rsidRPr="00E64299">
        <w:rPr>
          <w:sz w:val="22"/>
          <w:szCs w:val="22"/>
        </w:rPr>
        <w:t>-202</w:t>
      </w:r>
      <w:r w:rsidR="0012134F">
        <w:rPr>
          <w:sz w:val="22"/>
          <w:szCs w:val="22"/>
        </w:rPr>
        <w:t>4</w:t>
      </w:r>
    </w:p>
    <w:p w14:paraId="6A297EC8" w14:textId="77777777" w:rsidR="002C116F" w:rsidRPr="00E64299" w:rsidRDefault="001729B3" w:rsidP="0012134F">
      <w:pPr>
        <w:spacing w:line="204" w:lineRule="auto"/>
        <w:rPr>
          <w:sz w:val="22"/>
          <w:szCs w:val="22"/>
        </w:rPr>
      </w:pPr>
      <w:r w:rsidRPr="00E64299">
        <w:rPr>
          <w:sz w:val="22"/>
          <w:szCs w:val="22"/>
        </w:rPr>
        <w:t xml:space="preserve">                                                                                                                                                                                                                               </w:t>
      </w:r>
      <w:r w:rsidR="006300E2" w:rsidRPr="00E64299">
        <w:rPr>
          <w:sz w:val="22"/>
          <w:szCs w:val="22"/>
        </w:rPr>
        <w:t>от «_</w:t>
      </w:r>
      <w:proofErr w:type="gramStart"/>
      <w:r w:rsidR="006300E2" w:rsidRPr="00E64299">
        <w:rPr>
          <w:sz w:val="22"/>
          <w:szCs w:val="22"/>
        </w:rPr>
        <w:t>_ »</w:t>
      </w:r>
      <w:proofErr w:type="gramEnd"/>
      <w:r w:rsidR="006300E2" w:rsidRPr="00E64299">
        <w:rPr>
          <w:sz w:val="22"/>
          <w:szCs w:val="22"/>
        </w:rPr>
        <w:t xml:space="preserve"> __</w:t>
      </w:r>
      <w:r w:rsidR="00FE249C" w:rsidRPr="00E64299">
        <w:rPr>
          <w:sz w:val="22"/>
          <w:szCs w:val="22"/>
        </w:rPr>
        <w:t>___</w:t>
      </w:r>
      <w:r w:rsidR="006300E2" w:rsidRPr="00E64299">
        <w:rPr>
          <w:sz w:val="22"/>
          <w:szCs w:val="22"/>
        </w:rPr>
        <w:t>___ 202</w:t>
      </w:r>
      <w:r w:rsidR="0012134F">
        <w:rPr>
          <w:sz w:val="22"/>
          <w:szCs w:val="22"/>
        </w:rPr>
        <w:t>4</w:t>
      </w:r>
      <w:r w:rsidR="006300E2" w:rsidRPr="00E64299">
        <w:rPr>
          <w:sz w:val="22"/>
          <w:szCs w:val="22"/>
        </w:rPr>
        <w:t xml:space="preserve"> года </w:t>
      </w:r>
    </w:p>
    <w:p w14:paraId="54F1A169" w14:textId="77777777" w:rsidR="0012134F" w:rsidRPr="0012134F" w:rsidRDefault="0012134F" w:rsidP="002F32F8">
      <w:pPr>
        <w:jc w:val="center"/>
        <w:rPr>
          <w:b/>
          <w:sz w:val="22"/>
          <w:szCs w:val="22"/>
        </w:rPr>
      </w:pPr>
      <w:bookmarkStart w:id="13" w:name="_Hlk145073130"/>
      <w:r w:rsidRPr="0012134F">
        <w:rPr>
          <w:b/>
          <w:sz w:val="22"/>
          <w:szCs w:val="22"/>
        </w:rPr>
        <w:t>ТЕХНИЧЕСКОЕ ЗАДАНИЕ</w:t>
      </w:r>
    </w:p>
    <w:p w14:paraId="54CA226B" w14:textId="77777777" w:rsidR="0012134F" w:rsidRPr="0012134F" w:rsidRDefault="0012134F" w:rsidP="002F32F8">
      <w:pPr>
        <w:jc w:val="center"/>
        <w:rPr>
          <w:b/>
          <w:sz w:val="22"/>
          <w:szCs w:val="22"/>
        </w:rPr>
      </w:pPr>
      <w:r w:rsidRPr="0012134F">
        <w:rPr>
          <w:b/>
          <w:sz w:val="22"/>
          <w:szCs w:val="22"/>
        </w:rPr>
        <w:t xml:space="preserve">Реконструкция газовой </w:t>
      </w:r>
      <w:proofErr w:type="spellStart"/>
      <w:r w:rsidRPr="0012134F">
        <w:rPr>
          <w:b/>
          <w:sz w:val="22"/>
          <w:szCs w:val="22"/>
        </w:rPr>
        <w:t>блочно</w:t>
      </w:r>
      <w:proofErr w:type="spellEnd"/>
      <w:r w:rsidRPr="0012134F">
        <w:rPr>
          <w:b/>
          <w:sz w:val="22"/>
          <w:szCs w:val="22"/>
        </w:rPr>
        <w:t>-модульной котельной мощностью 3,2 МВт по ул. Сапожникова, 3 в г. Верхняя Пышма с увеличением установленной мощности до 8,2 МВт.</w:t>
      </w:r>
    </w:p>
    <w:p w14:paraId="69974493" w14:textId="77777777" w:rsidR="0012134F" w:rsidRPr="0012134F" w:rsidRDefault="0012134F" w:rsidP="002F32F8">
      <w:pPr>
        <w:jc w:val="center"/>
        <w:rPr>
          <w:b/>
          <w:sz w:val="22"/>
          <w:szCs w:val="22"/>
          <w:highlight w:val="yellow"/>
        </w:rPr>
      </w:pPr>
    </w:p>
    <w:tbl>
      <w:tblPr>
        <w:tblW w:w="15108" w:type="dxa"/>
        <w:tblInd w:w="-87" w:type="dxa"/>
        <w:tblLayout w:type="fixed"/>
        <w:tblLook w:val="04A0" w:firstRow="1" w:lastRow="0" w:firstColumn="1" w:lastColumn="0" w:noHBand="0" w:noVBand="1"/>
      </w:tblPr>
      <w:tblGrid>
        <w:gridCol w:w="87"/>
        <w:gridCol w:w="3964"/>
        <w:gridCol w:w="644"/>
        <w:gridCol w:w="2520"/>
        <w:gridCol w:w="2340"/>
        <w:gridCol w:w="5553"/>
      </w:tblGrid>
      <w:tr w:rsidR="0012134F" w:rsidRPr="0012134F" w14:paraId="79DE8098" w14:textId="77777777" w:rsidTr="00F27BBE">
        <w:trPr>
          <w:cantSplit/>
          <w:trHeight w:val="661"/>
        </w:trPr>
        <w:tc>
          <w:tcPr>
            <w:tcW w:w="4051" w:type="dxa"/>
            <w:gridSpan w:val="2"/>
            <w:tcBorders>
              <w:top w:val="single" w:sz="4" w:space="0" w:color="000000"/>
              <w:left w:val="single" w:sz="4" w:space="0" w:color="000000"/>
              <w:bottom w:val="single" w:sz="4" w:space="0" w:color="000000"/>
              <w:right w:val="nil"/>
            </w:tcBorders>
            <w:vAlign w:val="center"/>
            <w:hideMark/>
          </w:tcPr>
          <w:p w14:paraId="6B2EB635" w14:textId="77777777" w:rsidR="0012134F" w:rsidRPr="0012134F" w:rsidRDefault="0012134F" w:rsidP="0012134F">
            <w:pPr>
              <w:snapToGrid w:val="0"/>
              <w:jc w:val="center"/>
              <w:rPr>
                <w:b/>
                <w:bCs/>
                <w:sz w:val="22"/>
                <w:szCs w:val="22"/>
              </w:rPr>
            </w:pPr>
            <w:r w:rsidRPr="0012134F">
              <w:rPr>
                <w:b/>
                <w:bCs/>
                <w:sz w:val="22"/>
                <w:szCs w:val="22"/>
              </w:rPr>
              <w:t>Перечень данных и требований</w:t>
            </w:r>
          </w:p>
        </w:tc>
        <w:tc>
          <w:tcPr>
            <w:tcW w:w="11057" w:type="dxa"/>
            <w:gridSpan w:val="4"/>
            <w:tcBorders>
              <w:top w:val="single" w:sz="4" w:space="0" w:color="000000"/>
              <w:left w:val="single" w:sz="4" w:space="0" w:color="000000"/>
              <w:bottom w:val="single" w:sz="4" w:space="0" w:color="000000"/>
              <w:right w:val="single" w:sz="4" w:space="0" w:color="000000"/>
            </w:tcBorders>
            <w:vAlign w:val="center"/>
            <w:hideMark/>
          </w:tcPr>
          <w:p w14:paraId="7A11044A" w14:textId="77777777" w:rsidR="0012134F" w:rsidRPr="0012134F" w:rsidRDefault="0012134F" w:rsidP="0012134F">
            <w:pPr>
              <w:snapToGrid w:val="0"/>
              <w:jc w:val="center"/>
              <w:rPr>
                <w:color w:val="000000"/>
                <w:spacing w:val="-2"/>
                <w:sz w:val="22"/>
                <w:szCs w:val="22"/>
              </w:rPr>
            </w:pPr>
            <w:r w:rsidRPr="0012134F">
              <w:rPr>
                <w:b/>
                <w:bCs/>
                <w:sz w:val="22"/>
                <w:szCs w:val="22"/>
              </w:rPr>
              <w:t>Содержание данных и требований</w:t>
            </w:r>
          </w:p>
        </w:tc>
      </w:tr>
      <w:tr w:rsidR="0012134F" w:rsidRPr="0012134F" w14:paraId="3729F667" w14:textId="77777777" w:rsidTr="0012134F">
        <w:trPr>
          <w:trHeight w:val="301"/>
        </w:trPr>
        <w:tc>
          <w:tcPr>
            <w:tcW w:w="15108" w:type="dxa"/>
            <w:gridSpan w:val="6"/>
            <w:tcBorders>
              <w:top w:val="single" w:sz="4" w:space="0" w:color="000000"/>
              <w:left w:val="single" w:sz="4" w:space="0" w:color="000000"/>
              <w:bottom w:val="single" w:sz="4" w:space="0" w:color="000000"/>
              <w:right w:val="single" w:sz="4" w:space="0" w:color="000000"/>
            </w:tcBorders>
            <w:hideMark/>
          </w:tcPr>
          <w:p w14:paraId="67F82ED8" w14:textId="77777777" w:rsidR="0012134F" w:rsidRPr="0012134F" w:rsidRDefault="0012134F" w:rsidP="0012134F">
            <w:pPr>
              <w:widowControl/>
              <w:numPr>
                <w:ilvl w:val="0"/>
                <w:numId w:val="38"/>
              </w:numPr>
              <w:shd w:val="clear" w:color="auto" w:fill="FFFFFF"/>
              <w:autoSpaceDE/>
              <w:autoSpaceDN/>
              <w:snapToGrid w:val="0"/>
              <w:jc w:val="center"/>
              <w:rPr>
                <w:b/>
                <w:color w:val="000000"/>
                <w:spacing w:val="-2"/>
                <w:sz w:val="22"/>
                <w:szCs w:val="22"/>
              </w:rPr>
            </w:pPr>
            <w:r w:rsidRPr="0012134F">
              <w:rPr>
                <w:b/>
                <w:color w:val="000000"/>
                <w:spacing w:val="-2"/>
                <w:sz w:val="22"/>
                <w:szCs w:val="22"/>
              </w:rPr>
              <w:t>Общие положения</w:t>
            </w:r>
          </w:p>
        </w:tc>
      </w:tr>
      <w:tr w:rsidR="0012134F" w:rsidRPr="0012134F" w14:paraId="2DAC820C" w14:textId="77777777" w:rsidTr="00F27BBE">
        <w:trPr>
          <w:trHeight w:val="453"/>
        </w:trPr>
        <w:tc>
          <w:tcPr>
            <w:tcW w:w="4051" w:type="dxa"/>
            <w:gridSpan w:val="2"/>
            <w:tcBorders>
              <w:top w:val="single" w:sz="4" w:space="0" w:color="000000"/>
              <w:left w:val="single" w:sz="4" w:space="0" w:color="000000"/>
              <w:bottom w:val="single" w:sz="4" w:space="0" w:color="000000"/>
              <w:right w:val="nil"/>
            </w:tcBorders>
            <w:hideMark/>
          </w:tcPr>
          <w:p w14:paraId="5FDE9067" w14:textId="77777777" w:rsidR="0012134F" w:rsidRPr="0012134F" w:rsidRDefault="0012134F" w:rsidP="0012134F">
            <w:pPr>
              <w:shd w:val="clear" w:color="auto" w:fill="FFFFFF"/>
              <w:tabs>
                <w:tab w:val="left" w:pos="3180"/>
              </w:tabs>
              <w:snapToGrid w:val="0"/>
              <w:rPr>
                <w:color w:val="000000"/>
                <w:spacing w:val="-2"/>
                <w:sz w:val="22"/>
                <w:szCs w:val="22"/>
              </w:rPr>
            </w:pPr>
            <w:r w:rsidRPr="0012134F">
              <w:rPr>
                <w:color w:val="000000"/>
                <w:spacing w:val="-2"/>
                <w:sz w:val="22"/>
                <w:szCs w:val="22"/>
              </w:rPr>
              <w:t>1.1 Наименование и местоположение строящегося объекта</w:t>
            </w:r>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7856A817" w14:textId="77777777" w:rsidR="0012134F" w:rsidRPr="0012134F" w:rsidRDefault="0012134F" w:rsidP="0012134F">
            <w:pPr>
              <w:pStyle w:val="26"/>
              <w:shd w:val="clear" w:color="auto" w:fill="auto"/>
              <w:spacing w:line="299" w:lineRule="exact"/>
              <w:rPr>
                <w:rFonts w:ascii="Times New Roman" w:hAnsi="Times New Roman" w:cs="Times New Roman"/>
                <w:bCs/>
              </w:rPr>
            </w:pPr>
            <w:r w:rsidRPr="0012134F">
              <w:rPr>
                <w:rFonts w:ascii="Times New Roman" w:hAnsi="Times New Roman" w:cs="Times New Roman"/>
                <w:bCs/>
              </w:rPr>
              <w:t>Блочная газовая котельная.</w:t>
            </w:r>
          </w:p>
          <w:p w14:paraId="2F7B710B" w14:textId="77777777" w:rsidR="0012134F" w:rsidRPr="0012134F" w:rsidRDefault="0012134F" w:rsidP="0012134F">
            <w:pPr>
              <w:pStyle w:val="26"/>
              <w:shd w:val="clear" w:color="auto" w:fill="auto"/>
              <w:spacing w:line="299" w:lineRule="exact"/>
              <w:rPr>
                <w:rFonts w:ascii="Times New Roman" w:hAnsi="Times New Roman" w:cs="Times New Roman"/>
                <w:color w:val="000000"/>
              </w:rPr>
            </w:pPr>
            <w:r w:rsidRPr="0012134F">
              <w:rPr>
                <w:rFonts w:ascii="Times New Roman" w:hAnsi="Times New Roman" w:cs="Times New Roman"/>
                <w:bCs/>
              </w:rPr>
              <w:t>Местонахождение объекта капитального строительства:</w:t>
            </w:r>
            <w:r w:rsidRPr="0012134F">
              <w:rPr>
                <w:rFonts w:ascii="Times New Roman" w:hAnsi="Times New Roman" w:cs="Times New Roman"/>
                <w:b/>
                <w:bCs/>
              </w:rPr>
              <w:t xml:space="preserve"> </w:t>
            </w:r>
            <w:r w:rsidRPr="0012134F">
              <w:rPr>
                <w:rFonts w:ascii="Times New Roman" w:hAnsi="Times New Roman" w:cs="Times New Roman"/>
              </w:rPr>
              <w:t>Свердловская область, г. Верхняя Пышма, ул. Сапожникова, 3</w:t>
            </w:r>
          </w:p>
        </w:tc>
      </w:tr>
      <w:tr w:rsidR="0012134F" w:rsidRPr="0012134F" w14:paraId="32243E46" w14:textId="77777777" w:rsidTr="00F27BBE">
        <w:trPr>
          <w:trHeight w:val="711"/>
        </w:trPr>
        <w:tc>
          <w:tcPr>
            <w:tcW w:w="4051" w:type="dxa"/>
            <w:gridSpan w:val="2"/>
            <w:tcBorders>
              <w:top w:val="single" w:sz="4" w:space="0" w:color="000000"/>
              <w:left w:val="single" w:sz="4" w:space="0" w:color="000000"/>
              <w:bottom w:val="single" w:sz="4" w:space="0" w:color="000000"/>
              <w:right w:val="nil"/>
            </w:tcBorders>
            <w:hideMark/>
          </w:tcPr>
          <w:p w14:paraId="4E05D209" w14:textId="77777777" w:rsidR="0012134F" w:rsidRPr="0012134F" w:rsidRDefault="0012134F" w:rsidP="0012134F">
            <w:pPr>
              <w:tabs>
                <w:tab w:val="left" w:pos="3180"/>
              </w:tabs>
              <w:snapToGrid w:val="0"/>
              <w:spacing w:line="281" w:lineRule="exact"/>
              <w:ind w:hanging="29"/>
              <w:rPr>
                <w:color w:val="000000"/>
                <w:sz w:val="22"/>
                <w:szCs w:val="22"/>
              </w:rPr>
            </w:pPr>
            <w:r w:rsidRPr="0012134F">
              <w:rPr>
                <w:color w:val="000000"/>
                <w:sz w:val="22"/>
                <w:szCs w:val="22"/>
              </w:rPr>
              <w:t>1.2 Вид объекта капитального строительства по функциональному назначению</w:t>
            </w:r>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50578EA4" w14:textId="77777777" w:rsidR="0012134F" w:rsidRPr="0012134F" w:rsidRDefault="0012134F" w:rsidP="0012134F">
            <w:pPr>
              <w:snapToGrid w:val="0"/>
              <w:rPr>
                <w:color w:val="000000"/>
                <w:sz w:val="22"/>
                <w:szCs w:val="22"/>
              </w:rPr>
            </w:pPr>
            <w:r w:rsidRPr="0012134F">
              <w:rPr>
                <w:color w:val="000000"/>
                <w:sz w:val="22"/>
                <w:szCs w:val="22"/>
              </w:rPr>
              <w:t xml:space="preserve">Строительство </w:t>
            </w:r>
            <w:proofErr w:type="spellStart"/>
            <w:r w:rsidRPr="0012134F">
              <w:rPr>
                <w:color w:val="000000"/>
                <w:sz w:val="22"/>
                <w:szCs w:val="22"/>
              </w:rPr>
              <w:t>пристроя</w:t>
            </w:r>
            <w:proofErr w:type="spellEnd"/>
            <w:r w:rsidRPr="0012134F">
              <w:rPr>
                <w:color w:val="000000"/>
                <w:sz w:val="22"/>
                <w:szCs w:val="22"/>
              </w:rPr>
              <w:t xml:space="preserve"> к существующей </w:t>
            </w:r>
            <w:proofErr w:type="spellStart"/>
            <w:r w:rsidRPr="0012134F">
              <w:rPr>
                <w:color w:val="000000"/>
                <w:sz w:val="22"/>
                <w:szCs w:val="22"/>
              </w:rPr>
              <w:t>блочно</w:t>
            </w:r>
            <w:proofErr w:type="spellEnd"/>
            <w:r w:rsidRPr="0012134F">
              <w:rPr>
                <w:color w:val="000000"/>
                <w:sz w:val="22"/>
                <w:szCs w:val="22"/>
              </w:rPr>
              <w:t>-модульной газовой котельной в рамках реконструкции.</w:t>
            </w:r>
          </w:p>
          <w:p w14:paraId="4A080E95" w14:textId="77777777" w:rsidR="0012134F" w:rsidRPr="0012134F" w:rsidRDefault="0012134F" w:rsidP="0012134F">
            <w:pPr>
              <w:snapToGrid w:val="0"/>
              <w:rPr>
                <w:color w:val="000000"/>
                <w:sz w:val="22"/>
                <w:szCs w:val="22"/>
              </w:rPr>
            </w:pPr>
            <w:r w:rsidRPr="0012134F">
              <w:rPr>
                <w:color w:val="000000"/>
                <w:sz w:val="22"/>
                <w:szCs w:val="22"/>
              </w:rPr>
              <w:t xml:space="preserve">Функциональное назначение: </w:t>
            </w:r>
            <w:r w:rsidRPr="0012134F">
              <w:rPr>
                <w:sz w:val="22"/>
                <w:szCs w:val="22"/>
              </w:rPr>
              <w:t>Котельная предназначена для теплоснабжения и горячего водоснабжения жилых объектов и объектов гражданского назначения.</w:t>
            </w:r>
          </w:p>
        </w:tc>
      </w:tr>
      <w:tr w:rsidR="0012134F" w:rsidRPr="0012134F" w14:paraId="50BC8008" w14:textId="77777777" w:rsidTr="00F27BBE">
        <w:trPr>
          <w:trHeight w:val="317"/>
        </w:trPr>
        <w:tc>
          <w:tcPr>
            <w:tcW w:w="4051" w:type="dxa"/>
            <w:gridSpan w:val="2"/>
            <w:tcBorders>
              <w:top w:val="single" w:sz="4" w:space="0" w:color="000000"/>
              <w:left w:val="single" w:sz="4" w:space="0" w:color="000000"/>
              <w:bottom w:val="single" w:sz="4" w:space="0" w:color="000000"/>
              <w:right w:val="nil"/>
            </w:tcBorders>
          </w:tcPr>
          <w:p w14:paraId="3375DC98" w14:textId="77777777" w:rsidR="0012134F" w:rsidRPr="0012134F" w:rsidRDefault="0012134F" w:rsidP="0012134F">
            <w:pPr>
              <w:shd w:val="clear" w:color="auto" w:fill="FFFFFF"/>
              <w:tabs>
                <w:tab w:val="left" w:pos="3464"/>
              </w:tabs>
              <w:snapToGrid w:val="0"/>
              <w:spacing w:line="274" w:lineRule="exact"/>
              <w:ind w:hanging="7"/>
              <w:rPr>
                <w:color w:val="000000"/>
                <w:spacing w:val="-2"/>
                <w:sz w:val="22"/>
                <w:szCs w:val="22"/>
              </w:rPr>
            </w:pPr>
            <w:r w:rsidRPr="0012134F">
              <w:rPr>
                <w:color w:val="000000"/>
                <w:sz w:val="22"/>
                <w:szCs w:val="22"/>
              </w:rPr>
              <w:t>1.3 Вид строительства</w:t>
            </w:r>
          </w:p>
        </w:tc>
        <w:tc>
          <w:tcPr>
            <w:tcW w:w="11057" w:type="dxa"/>
            <w:gridSpan w:val="4"/>
            <w:tcBorders>
              <w:top w:val="single" w:sz="4" w:space="0" w:color="000000"/>
              <w:left w:val="single" w:sz="4" w:space="0" w:color="000000"/>
              <w:bottom w:val="single" w:sz="4" w:space="0" w:color="000000"/>
              <w:right w:val="single" w:sz="4" w:space="0" w:color="000000"/>
            </w:tcBorders>
          </w:tcPr>
          <w:p w14:paraId="4B9C92E7" w14:textId="77777777" w:rsidR="0012134F" w:rsidRPr="0012134F" w:rsidRDefault="0012134F" w:rsidP="0012134F">
            <w:pPr>
              <w:shd w:val="clear" w:color="auto" w:fill="FFFFFF"/>
              <w:tabs>
                <w:tab w:val="left" w:pos="3180"/>
              </w:tabs>
              <w:spacing w:line="281" w:lineRule="exact"/>
              <w:ind w:firstLine="14"/>
              <w:rPr>
                <w:color w:val="000000"/>
                <w:spacing w:val="-2"/>
                <w:sz w:val="22"/>
                <w:szCs w:val="22"/>
              </w:rPr>
            </w:pPr>
            <w:r w:rsidRPr="0012134F">
              <w:rPr>
                <w:color w:val="000000"/>
                <w:spacing w:val="-2"/>
                <w:sz w:val="22"/>
                <w:szCs w:val="22"/>
              </w:rPr>
              <w:t>Новое строительство</w:t>
            </w:r>
          </w:p>
        </w:tc>
      </w:tr>
      <w:tr w:rsidR="0012134F" w:rsidRPr="0012134F" w14:paraId="170D24B6" w14:textId="77777777" w:rsidTr="0012134F">
        <w:trPr>
          <w:trHeight w:val="260"/>
        </w:trPr>
        <w:tc>
          <w:tcPr>
            <w:tcW w:w="15108" w:type="dxa"/>
            <w:gridSpan w:val="6"/>
            <w:tcBorders>
              <w:top w:val="single" w:sz="4" w:space="0" w:color="000000"/>
              <w:left w:val="single" w:sz="4" w:space="0" w:color="000000"/>
              <w:bottom w:val="single" w:sz="4" w:space="0" w:color="000000"/>
              <w:right w:val="single" w:sz="4" w:space="0" w:color="000000"/>
            </w:tcBorders>
            <w:hideMark/>
          </w:tcPr>
          <w:p w14:paraId="6A88A41F" w14:textId="77777777" w:rsidR="0012134F" w:rsidRPr="0012134F" w:rsidRDefault="0012134F" w:rsidP="0012134F">
            <w:pPr>
              <w:widowControl/>
              <w:numPr>
                <w:ilvl w:val="0"/>
                <w:numId w:val="38"/>
              </w:numPr>
              <w:shd w:val="clear" w:color="auto" w:fill="FFFFFF"/>
              <w:autoSpaceDE/>
              <w:autoSpaceDN/>
              <w:jc w:val="center"/>
              <w:rPr>
                <w:b/>
                <w:color w:val="000000"/>
                <w:sz w:val="22"/>
                <w:szCs w:val="22"/>
              </w:rPr>
            </w:pPr>
            <w:r w:rsidRPr="0012134F">
              <w:rPr>
                <w:b/>
                <w:color w:val="000000"/>
                <w:sz w:val="22"/>
                <w:szCs w:val="22"/>
              </w:rPr>
              <w:t>Основные технические показатели котельной</w:t>
            </w:r>
          </w:p>
        </w:tc>
      </w:tr>
      <w:tr w:rsidR="0012134F" w:rsidRPr="0012134F" w14:paraId="348108C2" w14:textId="77777777" w:rsidTr="00F27BBE">
        <w:trPr>
          <w:trHeight w:val="530"/>
        </w:trPr>
        <w:tc>
          <w:tcPr>
            <w:tcW w:w="4051" w:type="dxa"/>
            <w:gridSpan w:val="2"/>
            <w:tcBorders>
              <w:top w:val="single" w:sz="4" w:space="0" w:color="000000"/>
              <w:left w:val="single" w:sz="4" w:space="0" w:color="000000"/>
              <w:bottom w:val="single" w:sz="4" w:space="0" w:color="auto"/>
              <w:right w:val="nil"/>
            </w:tcBorders>
            <w:hideMark/>
          </w:tcPr>
          <w:p w14:paraId="6E461FB9" w14:textId="77777777" w:rsidR="0012134F" w:rsidRPr="0012134F" w:rsidRDefault="0012134F" w:rsidP="0012134F">
            <w:pPr>
              <w:shd w:val="clear" w:color="auto" w:fill="FFFFFF"/>
              <w:tabs>
                <w:tab w:val="left" w:pos="3209"/>
                <w:tab w:val="left" w:pos="3493"/>
              </w:tabs>
              <w:snapToGrid w:val="0"/>
              <w:spacing w:line="288" w:lineRule="exact"/>
              <w:ind w:left="29" w:firstLine="22"/>
              <w:rPr>
                <w:color w:val="000000"/>
                <w:sz w:val="22"/>
                <w:szCs w:val="22"/>
                <w:highlight w:val="yellow"/>
              </w:rPr>
            </w:pPr>
            <w:r w:rsidRPr="0012134F">
              <w:rPr>
                <w:color w:val="000000"/>
                <w:sz w:val="22"/>
                <w:szCs w:val="22"/>
              </w:rPr>
              <w:t xml:space="preserve">2.1 Основные технико-экономические показатели, в т.ч. мощность, производительность </w:t>
            </w:r>
          </w:p>
        </w:tc>
        <w:tc>
          <w:tcPr>
            <w:tcW w:w="11057" w:type="dxa"/>
            <w:gridSpan w:val="4"/>
            <w:tcBorders>
              <w:top w:val="single" w:sz="4" w:space="0" w:color="000000"/>
              <w:left w:val="single" w:sz="4" w:space="0" w:color="000000"/>
              <w:bottom w:val="single" w:sz="4" w:space="0" w:color="auto"/>
              <w:right w:val="single" w:sz="4" w:space="0" w:color="000000"/>
            </w:tcBorders>
            <w:hideMark/>
          </w:tcPr>
          <w:p w14:paraId="133BF299" w14:textId="77777777" w:rsidR="0012134F" w:rsidRPr="0012134F" w:rsidRDefault="0012134F" w:rsidP="0012134F">
            <w:pPr>
              <w:shd w:val="clear" w:color="auto" w:fill="FFFFFF"/>
              <w:snapToGrid w:val="0"/>
              <w:spacing w:line="274" w:lineRule="exact"/>
              <w:ind w:right="50"/>
              <w:rPr>
                <w:color w:val="000000"/>
                <w:sz w:val="22"/>
                <w:szCs w:val="22"/>
              </w:rPr>
            </w:pPr>
            <w:r w:rsidRPr="0012134F">
              <w:rPr>
                <w:color w:val="000000"/>
                <w:sz w:val="22"/>
                <w:szCs w:val="22"/>
              </w:rPr>
              <w:t>- категория проектируемой котельной по надежности теплоснабжения – II</w:t>
            </w:r>
          </w:p>
          <w:p w14:paraId="7DD68AC1" w14:textId="77777777" w:rsidR="0012134F" w:rsidRPr="0012134F" w:rsidRDefault="0012134F" w:rsidP="0012134F">
            <w:pPr>
              <w:shd w:val="clear" w:color="auto" w:fill="FFFFFF"/>
              <w:snapToGrid w:val="0"/>
              <w:spacing w:line="274" w:lineRule="exact"/>
              <w:ind w:right="50"/>
              <w:rPr>
                <w:color w:val="000000"/>
                <w:sz w:val="22"/>
                <w:szCs w:val="22"/>
              </w:rPr>
            </w:pPr>
            <w:r w:rsidRPr="0012134F">
              <w:rPr>
                <w:color w:val="000000"/>
                <w:sz w:val="22"/>
                <w:szCs w:val="22"/>
              </w:rPr>
              <w:t>- категория потребителей тепла по надежности теплоснабжения – II</w:t>
            </w:r>
          </w:p>
          <w:p w14:paraId="2A9610A4" w14:textId="77777777" w:rsidR="0012134F" w:rsidRPr="0012134F" w:rsidRDefault="0012134F" w:rsidP="0012134F">
            <w:pPr>
              <w:shd w:val="clear" w:color="auto" w:fill="FFFFFF"/>
              <w:snapToGrid w:val="0"/>
              <w:spacing w:line="274" w:lineRule="exact"/>
              <w:ind w:right="50"/>
              <w:rPr>
                <w:color w:val="000000"/>
                <w:sz w:val="22"/>
                <w:szCs w:val="22"/>
              </w:rPr>
            </w:pPr>
            <w:r w:rsidRPr="0012134F">
              <w:rPr>
                <w:color w:val="000000"/>
                <w:sz w:val="22"/>
                <w:szCs w:val="22"/>
              </w:rPr>
              <w:t xml:space="preserve">- установленная мощность котельной </w:t>
            </w:r>
            <w:r w:rsidRPr="0012134F">
              <w:rPr>
                <w:sz w:val="22"/>
                <w:szCs w:val="22"/>
              </w:rPr>
              <w:t>3,2 МВт (2,75 Гкал/ч)</w:t>
            </w:r>
            <w:r w:rsidRPr="0012134F">
              <w:rPr>
                <w:color w:val="000000"/>
                <w:sz w:val="22"/>
                <w:szCs w:val="22"/>
              </w:rPr>
              <w:t>;</w:t>
            </w:r>
          </w:p>
          <w:p w14:paraId="5A09273D" w14:textId="77777777" w:rsidR="0012134F" w:rsidRPr="0012134F" w:rsidRDefault="0012134F" w:rsidP="0012134F">
            <w:pPr>
              <w:rPr>
                <w:sz w:val="22"/>
                <w:szCs w:val="22"/>
              </w:rPr>
            </w:pPr>
            <w:r w:rsidRPr="0012134F">
              <w:rPr>
                <w:sz w:val="22"/>
                <w:szCs w:val="22"/>
              </w:rPr>
              <w:t>- присоединённая мощность (</w:t>
            </w:r>
            <w:r w:rsidRPr="0012134F">
              <w:rPr>
                <w:sz w:val="22"/>
                <w:szCs w:val="22"/>
                <w:lang w:val="en-US"/>
              </w:rPr>
              <w:t>max</w:t>
            </w:r>
            <w:r w:rsidRPr="0012134F">
              <w:rPr>
                <w:sz w:val="22"/>
                <w:szCs w:val="22"/>
              </w:rPr>
              <w:t xml:space="preserve">.) на отопление, вентиляцию и ГВС: </w:t>
            </w:r>
            <w:r w:rsidRPr="0012134F">
              <w:rPr>
                <w:b/>
                <w:sz w:val="22"/>
                <w:szCs w:val="22"/>
              </w:rPr>
              <w:t xml:space="preserve">2,294 </w:t>
            </w:r>
            <w:r w:rsidRPr="0012134F">
              <w:rPr>
                <w:sz w:val="22"/>
                <w:szCs w:val="22"/>
              </w:rPr>
              <w:t>Гкал/ч;</w:t>
            </w:r>
          </w:p>
          <w:p w14:paraId="2C3329D3" w14:textId="77777777" w:rsidR="0012134F" w:rsidRPr="0012134F" w:rsidRDefault="0012134F" w:rsidP="0012134F">
            <w:pPr>
              <w:shd w:val="clear" w:color="auto" w:fill="FFFFFF"/>
              <w:snapToGrid w:val="0"/>
              <w:spacing w:line="274" w:lineRule="exact"/>
              <w:ind w:right="50"/>
              <w:rPr>
                <w:color w:val="000000"/>
                <w:sz w:val="22"/>
                <w:szCs w:val="22"/>
              </w:rPr>
            </w:pPr>
            <w:r w:rsidRPr="0012134F">
              <w:rPr>
                <w:color w:val="000000"/>
                <w:sz w:val="22"/>
                <w:szCs w:val="22"/>
              </w:rPr>
              <w:t>- система теплоснабжения закрытая, двухтрубная;</w:t>
            </w:r>
          </w:p>
          <w:p w14:paraId="41D85540" w14:textId="77777777" w:rsidR="0012134F" w:rsidRPr="0012134F" w:rsidRDefault="0012134F" w:rsidP="0012134F">
            <w:pPr>
              <w:shd w:val="clear" w:color="auto" w:fill="FFFFFF"/>
              <w:snapToGrid w:val="0"/>
              <w:spacing w:line="274" w:lineRule="exact"/>
              <w:ind w:right="50"/>
              <w:rPr>
                <w:color w:val="000000"/>
                <w:sz w:val="22"/>
                <w:szCs w:val="22"/>
              </w:rPr>
            </w:pPr>
            <w:r w:rsidRPr="0012134F">
              <w:rPr>
                <w:color w:val="000000"/>
                <w:sz w:val="22"/>
                <w:szCs w:val="22"/>
              </w:rPr>
              <w:t>- температурный график 105/70 ºС;</w:t>
            </w:r>
          </w:p>
          <w:p w14:paraId="234B4AAC" w14:textId="77777777" w:rsidR="0012134F" w:rsidRPr="0012134F" w:rsidRDefault="0012134F" w:rsidP="0012134F">
            <w:pPr>
              <w:shd w:val="clear" w:color="auto" w:fill="FFFFFF"/>
              <w:snapToGrid w:val="0"/>
              <w:spacing w:line="274" w:lineRule="exact"/>
              <w:ind w:right="50"/>
              <w:rPr>
                <w:color w:val="000000"/>
                <w:sz w:val="22"/>
                <w:szCs w:val="22"/>
              </w:rPr>
            </w:pPr>
            <w:r w:rsidRPr="0012134F">
              <w:rPr>
                <w:color w:val="000000"/>
                <w:sz w:val="22"/>
                <w:szCs w:val="22"/>
              </w:rPr>
              <w:t>- расход природного газа на котельную ~862 нм</w:t>
            </w:r>
            <w:r w:rsidRPr="0012134F">
              <w:rPr>
                <w:color w:val="000000"/>
                <w:sz w:val="22"/>
                <w:szCs w:val="22"/>
                <w:vertAlign w:val="superscript"/>
              </w:rPr>
              <w:t>3</w:t>
            </w:r>
            <w:r w:rsidRPr="0012134F">
              <w:rPr>
                <w:color w:val="000000"/>
                <w:sz w:val="22"/>
                <w:szCs w:val="22"/>
              </w:rPr>
              <w:t>/ч;</w:t>
            </w:r>
          </w:p>
          <w:p w14:paraId="1A7C7AD5" w14:textId="77777777" w:rsidR="0012134F" w:rsidRPr="0012134F" w:rsidRDefault="0012134F" w:rsidP="0012134F">
            <w:pPr>
              <w:shd w:val="clear" w:color="auto" w:fill="FFFFFF"/>
              <w:snapToGrid w:val="0"/>
              <w:spacing w:line="274" w:lineRule="exact"/>
              <w:ind w:right="50"/>
              <w:rPr>
                <w:color w:val="000000"/>
                <w:sz w:val="22"/>
                <w:szCs w:val="22"/>
                <w:highlight w:val="yellow"/>
              </w:rPr>
            </w:pPr>
            <w:r w:rsidRPr="0012134F">
              <w:rPr>
                <w:color w:val="000000"/>
                <w:sz w:val="22"/>
                <w:szCs w:val="22"/>
              </w:rPr>
              <w:t>- уровень автоматизации: без постоянного присутствия обслуживающего персонала, с выводом показаний приборов и аварийных сигналов на верхний уровень.</w:t>
            </w:r>
          </w:p>
        </w:tc>
      </w:tr>
      <w:tr w:rsidR="0012134F" w:rsidRPr="0012134F" w14:paraId="25064AF2" w14:textId="77777777" w:rsidTr="0012134F">
        <w:trPr>
          <w:trHeight w:val="291"/>
        </w:trPr>
        <w:tc>
          <w:tcPr>
            <w:tcW w:w="15108" w:type="dxa"/>
            <w:gridSpan w:val="6"/>
            <w:tcBorders>
              <w:top w:val="single" w:sz="4" w:space="0" w:color="auto"/>
              <w:left w:val="single" w:sz="4" w:space="0" w:color="000000"/>
              <w:bottom w:val="single" w:sz="4" w:space="0" w:color="auto"/>
              <w:right w:val="single" w:sz="4" w:space="0" w:color="000000"/>
            </w:tcBorders>
          </w:tcPr>
          <w:p w14:paraId="5539C9F9" w14:textId="77777777" w:rsidR="0012134F" w:rsidRPr="0012134F" w:rsidRDefault="0012134F" w:rsidP="0012134F">
            <w:pPr>
              <w:widowControl/>
              <w:numPr>
                <w:ilvl w:val="0"/>
                <w:numId w:val="38"/>
              </w:numPr>
              <w:shd w:val="clear" w:color="auto" w:fill="FFFFFF"/>
              <w:autoSpaceDE/>
              <w:autoSpaceDN/>
              <w:jc w:val="center"/>
              <w:rPr>
                <w:b/>
                <w:color w:val="000000"/>
                <w:sz w:val="22"/>
                <w:szCs w:val="22"/>
              </w:rPr>
            </w:pPr>
            <w:r w:rsidRPr="0012134F">
              <w:rPr>
                <w:b/>
                <w:color w:val="000000"/>
                <w:sz w:val="22"/>
                <w:szCs w:val="22"/>
              </w:rPr>
              <w:t>Архитектурно-строительные, конструктивные и технологические решения</w:t>
            </w:r>
          </w:p>
        </w:tc>
      </w:tr>
      <w:tr w:rsidR="0012134F" w:rsidRPr="0012134F" w14:paraId="0889460E" w14:textId="77777777" w:rsidTr="0012134F">
        <w:trPr>
          <w:trHeight w:val="1080"/>
        </w:trPr>
        <w:tc>
          <w:tcPr>
            <w:tcW w:w="15108" w:type="dxa"/>
            <w:gridSpan w:val="6"/>
            <w:tcBorders>
              <w:top w:val="single" w:sz="4" w:space="0" w:color="auto"/>
              <w:left w:val="single" w:sz="4" w:space="0" w:color="000000"/>
              <w:bottom w:val="single" w:sz="4" w:space="0" w:color="000000"/>
              <w:right w:val="single" w:sz="4" w:space="0" w:color="000000"/>
            </w:tcBorders>
          </w:tcPr>
          <w:p w14:paraId="7D75F88E" w14:textId="77777777" w:rsidR="0012134F" w:rsidRPr="0012134F" w:rsidRDefault="0012134F" w:rsidP="0012134F">
            <w:pPr>
              <w:jc w:val="both"/>
              <w:rPr>
                <w:color w:val="000000"/>
                <w:sz w:val="22"/>
                <w:szCs w:val="22"/>
              </w:rPr>
            </w:pPr>
            <w:r w:rsidRPr="0012134F">
              <w:rPr>
                <w:b/>
                <w:color w:val="000000"/>
                <w:sz w:val="22"/>
                <w:szCs w:val="22"/>
              </w:rPr>
              <w:t>Фундамент</w:t>
            </w:r>
            <w:r w:rsidRPr="0012134F">
              <w:rPr>
                <w:color w:val="000000"/>
                <w:sz w:val="22"/>
                <w:szCs w:val="22"/>
              </w:rPr>
              <w:t xml:space="preserve"> под здание котельной выполнить в соответствии с проектом «</w:t>
            </w:r>
            <w:r w:rsidRPr="0012134F">
              <w:rPr>
                <w:sz w:val="22"/>
                <w:szCs w:val="22"/>
              </w:rPr>
              <w:t xml:space="preserve">Реконструкция газовой </w:t>
            </w:r>
            <w:proofErr w:type="spellStart"/>
            <w:r w:rsidRPr="0012134F">
              <w:rPr>
                <w:sz w:val="22"/>
                <w:szCs w:val="22"/>
              </w:rPr>
              <w:t>блочно</w:t>
            </w:r>
            <w:proofErr w:type="spellEnd"/>
            <w:r w:rsidRPr="0012134F">
              <w:rPr>
                <w:sz w:val="22"/>
                <w:szCs w:val="22"/>
              </w:rPr>
              <w:t xml:space="preserve">-модульной котельной мощностью 3,2 МВт по ул. Сапожникова, 3 в г. Верхняя Пышма с увеличением установленной мощности до 8,2 МВт». </w:t>
            </w:r>
          </w:p>
          <w:p w14:paraId="31CD6D34" w14:textId="77777777" w:rsidR="0012134F" w:rsidRPr="0012134F" w:rsidRDefault="0012134F" w:rsidP="0012134F">
            <w:pPr>
              <w:jc w:val="both"/>
              <w:rPr>
                <w:color w:val="000000"/>
                <w:sz w:val="22"/>
                <w:szCs w:val="22"/>
              </w:rPr>
            </w:pPr>
            <w:r w:rsidRPr="0012134F">
              <w:rPr>
                <w:b/>
                <w:color w:val="000000"/>
                <w:sz w:val="22"/>
                <w:szCs w:val="22"/>
              </w:rPr>
              <w:t>Дымовая труба</w:t>
            </w:r>
            <w:r w:rsidRPr="0012134F">
              <w:rPr>
                <w:color w:val="000000"/>
                <w:sz w:val="22"/>
                <w:szCs w:val="22"/>
              </w:rPr>
              <w:t xml:space="preserve"> принята одноствольная, размеры и количество труб определяется проектом. </w:t>
            </w:r>
          </w:p>
          <w:p w14:paraId="30E3230E" w14:textId="77777777" w:rsidR="0012134F" w:rsidRPr="0012134F" w:rsidRDefault="0012134F" w:rsidP="0012134F">
            <w:pPr>
              <w:jc w:val="both"/>
              <w:rPr>
                <w:color w:val="000000"/>
                <w:sz w:val="22"/>
                <w:szCs w:val="22"/>
              </w:rPr>
            </w:pPr>
            <w:r w:rsidRPr="0012134F">
              <w:rPr>
                <w:color w:val="000000"/>
                <w:sz w:val="22"/>
                <w:szCs w:val="22"/>
              </w:rPr>
              <w:t>Изготовление и монтаж конструкций производить в соответствии с требованиями:</w:t>
            </w:r>
          </w:p>
          <w:p w14:paraId="14C4AEA6" w14:textId="77777777" w:rsidR="0012134F" w:rsidRPr="0012134F" w:rsidRDefault="0012134F" w:rsidP="0012134F">
            <w:pPr>
              <w:jc w:val="both"/>
              <w:rPr>
                <w:color w:val="000000"/>
                <w:sz w:val="22"/>
                <w:szCs w:val="22"/>
              </w:rPr>
            </w:pPr>
            <w:r w:rsidRPr="0012134F">
              <w:rPr>
                <w:color w:val="000000"/>
                <w:sz w:val="22"/>
                <w:szCs w:val="22"/>
              </w:rPr>
              <w:t xml:space="preserve">- СНиП III-18-75 Металлические конструкции </w:t>
            </w:r>
          </w:p>
          <w:p w14:paraId="586CD29F" w14:textId="77777777" w:rsidR="0012134F" w:rsidRPr="0012134F" w:rsidRDefault="0012134F" w:rsidP="0012134F">
            <w:pPr>
              <w:jc w:val="both"/>
              <w:rPr>
                <w:color w:val="000000"/>
                <w:sz w:val="22"/>
                <w:szCs w:val="22"/>
              </w:rPr>
            </w:pPr>
            <w:r w:rsidRPr="0012134F">
              <w:rPr>
                <w:color w:val="000000"/>
                <w:sz w:val="22"/>
                <w:szCs w:val="22"/>
              </w:rPr>
              <w:t>- СП 70.13330.2012 «Несущие и ограждающие конструкции».</w:t>
            </w:r>
          </w:p>
          <w:p w14:paraId="61D90011" w14:textId="77777777" w:rsidR="0012134F" w:rsidRPr="0012134F" w:rsidRDefault="0012134F" w:rsidP="0012134F">
            <w:pPr>
              <w:jc w:val="both"/>
              <w:rPr>
                <w:color w:val="000000"/>
                <w:sz w:val="22"/>
                <w:szCs w:val="22"/>
              </w:rPr>
            </w:pPr>
            <w:r w:rsidRPr="0012134F">
              <w:rPr>
                <w:color w:val="000000"/>
                <w:sz w:val="22"/>
                <w:szCs w:val="22"/>
              </w:rPr>
              <w:lastRenderedPageBreak/>
              <w:t xml:space="preserve">    Монтаж конструкций следует производить по утвержденному проекту производства монтажных работ.</w:t>
            </w:r>
          </w:p>
          <w:p w14:paraId="5CE47200" w14:textId="77777777" w:rsidR="0012134F" w:rsidRPr="0012134F" w:rsidRDefault="0012134F" w:rsidP="0012134F">
            <w:pPr>
              <w:jc w:val="both"/>
              <w:rPr>
                <w:color w:val="000000"/>
                <w:sz w:val="22"/>
                <w:szCs w:val="22"/>
              </w:rPr>
            </w:pPr>
            <w:r w:rsidRPr="0012134F">
              <w:rPr>
                <w:color w:val="000000"/>
                <w:sz w:val="22"/>
                <w:szCs w:val="22"/>
              </w:rPr>
              <w:t xml:space="preserve">     Все монтажные крепления, прихватки, временные приспособления после окончания монтажа должны быть сняты, а места приварки зачищены. Изготовленные конструкции трубы не должны иметь отклонений выше указанных в табл.8, 9, 24 СНиП III-18-75*. Труба должна быть выверена при скорости ветра не более 10 м/с.</w:t>
            </w:r>
          </w:p>
          <w:p w14:paraId="42F6646F" w14:textId="77777777" w:rsidR="0012134F" w:rsidRPr="0012134F" w:rsidRDefault="0012134F" w:rsidP="0012134F">
            <w:pPr>
              <w:jc w:val="both"/>
              <w:rPr>
                <w:color w:val="000000"/>
                <w:sz w:val="22"/>
                <w:szCs w:val="22"/>
              </w:rPr>
            </w:pPr>
            <w:r w:rsidRPr="0012134F">
              <w:rPr>
                <w:color w:val="000000"/>
                <w:sz w:val="22"/>
                <w:szCs w:val="22"/>
              </w:rPr>
              <w:t xml:space="preserve">      Производство и приемку работ выполнять согласно требованиям</w:t>
            </w:r>
            <w:r w:rsidRPr="0012134F">
              <w:rPr>
                <w:sz w:val="22"/>
                <w:szCs w:val="22"/>
              </w:rPr>
              <w:t xml:space="preserve"> </w:t>
            </w:r>
            <w:r w:rsidRPr="0012134F">
              <w:rPr>
                <w:color w:val="000000"/>
                <w:sz w:val="22"/>
                <w:szCs w:val="22"/>
              </w:rPr>
              <w:t>СП 68.13330.2017 «СНиП 3.01.04-87».</w:t>
            </w:r>
          </w:p>
          <w:p w14:paraId="0177C886" w14:textId="77777777" w:rsidR="0012134F" w:rsidRPr="0012134F" w:rsidRDefault="0012134F" w:rsidP="0012134F">
            <w:pPr>
              <w:jc w:val="both"/>
              <w:rPr>
                <w:b/>
                <w:color w:val="000000"/>
                <w:sz w:val="22"/>
                <w:szCs w:val="22"/>
              </w:rPr>
            </w:pPr>
            <w:r w:rsidRPr="0012134F">
              <w:rPr>
                <w:b/>
                <w:color w:val="000000"/>
                <w:sz w:val="22"/>
                <w:szCs w:val="22"/>
              </w:rPr>
              <w:t>Заземление и молниезащита.</w:t>
            </w:r>
          </w:p>
          <w:p w14:paraId="6B547A1E" w14:textId="77777777" w:rsidR="0012134F" w:rsidRPr="0012134F" w:rsidRDefault="0012134F" w:rsidP="0012134F">
            <w:pPr>
              <w:jc w:val="both"/>
              <w:rPr>
                <w:color w:val="000000"/>
                <w:sz w:val="22"/>
                <w:szCs w:val="22"/>
              </w:rPr>
            </w:pPr>
            <w:r w:rsidRPr="0012134F">
              <w:rPr>
                <w:color w:val="000000"/>
                <w:sz w:val="22"/>
                <w:szCs w:val="22"/>
              </w:rPr>
              <w:t xml:space="preserve">      Металлический корпус дымовой трубы соединяется с контуром заземления.</w:t>
            </w:r>
          </w:p>
          <w:p w14:paraId="22DDCF02" w14:textId="77777777" w:rsidR="0012134F" w:rsidRPr="0012134F" w:rsidRDefault="0012134F" w:rsidP="0012134F">
            <w:pPr>
              <w:jc w:val="both"/>
              <w:rPr>
                <w:color w:val="000000"/>
                <w:sz w:val="22"/>
                <w:szCs w:val="22"/>
              </w:rPr>
            </w:pPr>
            <w:r w:rsidRPr="0012134F">
              <w:rPr>
                <w:color w:val="000000"/>
                <w:sz w:val="22"/>
                <w:szCs w:val="22"/>
              </w:rPr>
              <w:t xml:space="preserve">      Молниезащита дымовой трубы, согласно РД 34.21.122-87 табл.1 п.12 относится к третьей категории и выполняется путем соединения трубы с наружным контуром заземления котельной.</w:t>
            </w:r>
          </w:p>
          <w:p w14:paraId="325B335A" w14:textId="77777777" w:rsidR="0012134F" w:rsidRPr="0012134F" w:rsidRDefault="0012134F" w:rsidP="0012134F">
            <w:pPr>
              <w:jc w:val="both"/>
              <w:rPr>
                <w:color w:val="000000"/>
                <w:sz w:val="22"/>
                <w:szCs w:val="22"/>
                <w:highlight w:val="yellow"/>
              </w:rPr>
            </w:pPr>
          </w:p>
          <w:p w14:paraId="6FCDE34D" w14:textId="77777777" w:rsidR="0012134F" w:rsidRPr="0012134F" w:rsidRDefault="0012134F" w:rsidP="0012134F">
            <w:pPr>
              <w:jc w:val="both"/>
              <w:rPr>
                <w:b/>
                <w:color w:val="000000"/>
                <w:sz w:val="22"/>
                <w:szCs w:val="22"/>
              </w:rPr>
            </w:pPr>
            <w:r w:rsidRPr="0012134F">
              <w:rPr>
                <w:b/>
                <w:color w:val="000000"/>
                <w:sz w:val="22"/>
                <w:szCs w:val="22"/>
              </w:rPr>
              <w:t>Отопление и вентиляция</w:t>
            </w:r>
          </w:p>
          <w:p w14:paraId="4895F87C" w14:textId="77777777" w:rsidR="0012134F" w:rsidRPr="0012134F" w:rsidRDefault="0012134F" w:rsidP="0012134F">
            <w:pPr>
              <w:jc w:val="both"/>
              <w:rPr>
                <w:color w:val="000000"/>
                <w:sz w:val="22"/>
                <w:szCs w:val="22"/>
              </w:rPr>
            </w:pPr>
            <w:r w:rsidRPr="0012134F">
              <w:rPr>
                <w:color w:val="000000"/>
                <w:sz w:val="22"/>
                <w:szCs w:val="22"/>
              </w:rPr>
              <w:t xml:space="preserve">    Необходимая температура внутреннего воздуха в котельной (+5°С) обеспечивается с помощью двух воздушных агрегатов типа АВО-53 мощностью 35 кВт. </w:t>
            </w:r>
          </w:p>
          <w:p w14:paraId="3C6A7C19" w14:textId="77777777" w:rsidR="0012134F" w:rsidRPr="0012134F" w:rsidRDefault="0012134F" w:rsidP="0012134F">
            <w:pPr>
              <w:jc w:val="both"/>
              <w:rPr>
                <w:color w:val="000000"/>
                <w:sz w:val="22"/>
                <w:szCs w:val="22"/>
              </w:rPr>
            </w:pPr>
            <w:r w:rsidRPr="0012134F">
              <w:rPr>
                <w:color w:val="000000"/>
                <w:sz w:val="22"/>
                <w:szCs w:val="22"/>
              </w:rPr>
              <w:t xml:space="preserve">    Вентиляция котельной приточно-вытяжная с естественным механическим побуждением. Приток осуществляется через жалюзийные решетки. Вытяжка осуществляется из верхней зоны через регулируемые дефлекторы.</w:t>
            </w:r>
          </w:p>
          <w:p w14:paraId="5C2796C2" w14:textId="77777777" w:rsidR="0012134F" w:rsidRPr="0012134F" w:rsidRDefault="0012134F" w:rsidP="0012134F">
            <w:pPr>
              <w:jc w:val="both"/>
              <w:rPr>
                <w:color w:val="000000"/>
                <w:sz w:val="22"/>
                <w:szCs w:val="22"/>
                <w:highlight w:val="yellow"/>
              </w:rPr>
            </w:pPr>
          </w:p>
          <w:p w14:paraId="75CF7BD9" w14:textId="77777777" w:rsidR="0012134F" w:rsidRPr="0012134F" w:rsidRDefault="0012134F" w:rsidP="0012134F">
            <w:pPr>
              <w:jc w:val="both"/>
              <w:rPr>
                <w:b/>
                <w:color w:val="000000"/>
                <w:sz w:val="22"/>
                <w:szCs w:val="22"/>
              </w:rPr>
            </w:pPr>
            <w:r w:rsidRPr="0012134F">
              <w:rPr>
                <w:b/>
                <w:color w:val="000000"/>
                <w:sz w:val="22"/>
                <w:szCs w:val="22"/>
              </w:rPr>
              <w:t>Водоснабжение</w:t>
            </w:r>
          </w:p>
          <w:p w14:paraId="33CF18D6" w14:textId="77777777" w:rsidR="0012134F" w:rsidRPr="0012134F" w:rsidRDefault="0012134F" w:rsidP="0012134F">
            <w:pPr>
              <w:jc w:val="both"/>
              <w:rPr>
                <w:color w:val="000000"/>
                <w:sz w:val="22"/>
                <w:szCs w:val="22"/>
              </w:rPr>
            </w:pPr>
            <w:r w:rsidRPr="0012134F">
              <w:rPr>
                <w:color w:val="000000"/>
                <w:sz w:val="22"/>
                <w:szCs w:val="22"/>
              </w:rPr>
              <w:t xml:space="preserve">Выполнить комплекс работ по водоснабжению котельной от существующего </w:t>
            </w:r>
            <w:proofErr w:type="spellStart"/>
            <w:r w:rsidRPr="0012134F">
              <w:rPr>
                <w:color w:val="000000"/>
                <w:sz w:val="22"/>
                <w:szCs w:val="22"/>
              </w:rPr>
              <w:t>хозпитьевого</w:t>
            </w:r>
            <w:proofErr w:type="spellEnd"/>
            <w:r w:rsidRPr="0012134F">
              <w:rPr>
                <w:color w:val="000000"/>
                <w:sz w:val="22"/>
                <w:szCs w:val="22"/>
              </w:rPr>
              <w:t xml:space="preserve"> водопровода. </w:t>
            </w:r>
          </w:p>
          <w:p w14:paraId="2AF89DE3" w14:textId="77777777" w:rsidR="0012134F" w:rsidRPr="0012134F" w:rsidRDefault="0012134F" w:rsidP="0012134F">
            <w:pPr>
              <w:jc w:val="both"/>
              <w:rPr>
                <w:color w:val="000000"/>
                <w:sz w:val="22"/>
                <w:szCs w:val="22"/>
                <w:highlight w:val="yellow"/>
              </w:rPr>
            </w:pPr>
            <w:r w:rsidRPr="0012134F">
              <w:rPr>
                <w:color w:val="000000"/>
                <w:sz w:val="22"/>
                <w:szCs w:val="22"/>
                <w:highlight w:val="yellow"/>
              </w:rPr>
              <w:t xml:space="preserve">    </w:t>
            </w:r>
          </w:p>
          <w:p w14:paraId="1ECDE6A2" w14:textId="77777777" w:rsidR="0012134F" w:rsidRPr="0012134F" w:rsidRDefault="0012134F" w:rsidP="0012134F">
            <w:pPr>
              <w:jc w:val="both"/>
              <w:rPr>
                <w:b/>
                <w:color w:val="000000"/>
                <w:sz w:val="22"/>
                <w:szCs w:val="22"/>
              </w:rPr>
            </w:pPr>
            <w:r w:rsidRPr="0012134F">
              <w:rPr>
                <w:b/>
                <w:color w:val="000000"/>
                <w:sz w:val="22"/>
                <w:szCs w:val="22"/>
              </w:rPr>
              <w:t>Канализация</w:t>
            </w:r>
          </w:p>
          <w:p w14:paraId="5C158E2C" w14:textId="77777777" w:rsidR="0012134F" w:rsidRPr="0012134F" w:rsidRDefault="0012134F" w:rsidP="0012134F">
            <w:pPr>
              <w:jc w:val="both"/>
              <w:rPr>
                <w:color w:val="000000"/>
                <w:sz w:val="22"/>
                <w:szCs w:val="22"/>
              </w:rPr>
            </w:pPr>
            <w:r w:rsidRPr="0012134F">
              <w:rPr>
                <w:color w:val="000000"/>
                <w:sz w:val="22"/>
                <w:szCs w:val="22"/>
              </w:rPr>
              <w:t>Отвод сливов с котлов, оборудования и трубопроводов предусмотреть по дренажным трубопроводам в существующую систему канализации. Сливы со вспомогательного оборудования и трубопроводов котельной с малым внутренним объемом предусмотреть через гибкий шланг в трап.</w:t>
            </w:r>
          </w:p>
          <w:p w14:paraId="41FC061A" w14:textId="77777777" w:rsidR="0012134F" w:rsidRPr="0012134F" w:rsidRDefault="0012134F" w:rsidP="0012134F">
            <w:pPr>
              <w:jc w:val="both"/>
              <w:rPr>
                <w:b/>
                <w:color w:val="000000"/>
                <w:sz w:val="22"/>
                <w:szCs w:val="22"/>
                <w:highlight w:val="yellow"/>
              </w:rPr>
            </w:pPr>
          </w:p>
          <w:p w14:paraId="7C82DE4C" w14:textId="77777777" w:rsidR="0012134F" w:rsidRPr="0012134F" w:rsidRDefault="0012134F" w:rsidP="0012134F">
            <w:pPr>
              <w:jc w:val="both"/>
              <w:rPr>
                <w:b/>
                <w:color w:val="000000"/>
                <w:sz w:val="22"/>
                <w:szCs w:val="22"/>
              </w:rPr>
            </w:pPr>
            <w:r w:rsidRPr="0012134F">
              <w:rPr>
                <w:b/>
                <w:color w:val="000000"/>
                <w:sz w:val="22"/>
                <w:szCs w:val="22"/>
              </w:rPr>
              <w:t>Наружное и внутреннее газоснабжение</w:t>
            </w:r>
          </w:p>
          <w:p w14:paraId="4396F50F" w14:textId="77777777" w:rsidR="0012134F" w:rsidRPr="0012134F" w:rsidRDefault="0012134F" w:rsidP="0012134F">
            <w:pPr>
              <w:jc w:val="both"/>
              <w:rPr>
                <w:color w:val="000000"/>
                <w:sz w:val="22"/>
                <w:szCs w:val="22"/>
              </w:rPr>
            </w:pPr>
            <w:r w:rsidRPr="0012134F">
              <w:rPr>
                <w:color w:val="000000"/>
                <w:sz w:val="22"/>
                <w:szCs w:val="22"/>
              </w:rPr>
              <w:t>- выполнить комплекс работ по монтажу подводящих сетей газоснабжения, согласно ТУ АО «Газпром газораспределение Екатеринбург»;</w:t>
            </w:r>
          </w:p>
          <w:p w14:paraId="11440636" w14:textId="77777777" w:rsidR="0012134F" w:rsidRPr="0012134F" w:rsidRDefault="0012134F" w:rsidP="0012134F">
            <w:pPr>
              <w:jc w:val="both"/>
              <w:rPr>
                <w:color w:val="000000"/>
                <w:sz w:val="22"/>
                <w:szCs w:val="22"/>
              </w:rPr>
            </w:pPr>
            <w:r w:rsidRPr="0012134F">
              <w:rPr>
                <w:color w:val="000000"/>
                <w:sz w:val="22"/>
                <w:szCs w:val="22"/>
              </w:rPr>
              <w:t>- Газоснабжение котельной выполнить на основании СП 62.13330.2011 «Газораспределительные системы», «Правила безопасности систем газоснабжения и газораспределения»;</w:t>
            </w:r>
          </w:p>
          <w:p w14:paraId="79AEFD36" w14:textId="77777777" w:rsidR="0012134F" w:rsidRPr="0012134F" w:rsidRDefault="0012134F" w:rsidP="0012134F">
            <w:pPr>
              <w:jc w:val="both"/>
              <w:rPr>
                <w:color w:val="000000"/>
                <w:sz w:val="22"/>
                <w:szCs w:val="22"/>
              </w:rPr>
            </w:pPr>
            <w:r w:rsidRPr="0012134F">
              <w:rPr>
                <w:color w:val="000000"/>
                <w:sz w:val="22"/>
                <w:szCs w:val="22"/>
              </w:rPr>
              <w:t>Газопроводы выполняются из стальных электросварных труб по ГОСТ 10704-91 и стальных водогазопроводных труб по ГОСТ 3262-75*.</w:t>
            </w:r>
          </w:p>
          <w:p w14:paraId="4934F847" w14:textId="77777777" w:rsidR="0012134F" w:rsidRPr="0012134F" w:rsidRDefault="0012134F" w:rsidP="0012134F">
            <w:pPr>
              <w:jc w:val="both"/>
              <w:rPr>
                <w:color w:val="000000"/>
                <w:sz w:val="22"/>
                <w:szCs w:val="22"/>
              </w:rPr>
            </w:pPr>
            <w:r w:rsidRPr="0012134F">
              <w:rPr>
                <w:color w:val="000000"/>
                <w:sz w:val="22"/>
                <w:szCs w:val="22"/>
              </w:rPr>
              <w:t>Монтаж, испытания газопроводов и газового оборудования проводить в соответствии СП 62.13330.2011 «Газораспределительные системы».</w:t>
            </w:r>
          </w:p>
          <w:p w14:paraId="102598C8" w14:textId="77777777" w:rsidR="0012134F" w:rsidRPr="0012134F" w:rsidRDefault="0012134F" w:rsidP="0012134F">
            <w:pPr>
              <w:jc w:val="both"/>
              <w:rPr>
                <w:color w:val="000000"/>
                <w:sz w:val="22"/>
                <w:szCs w:val="22"/>
              </w:rPr>
            </w:pPr>
            <w:r w:rsidRPr="0012134F">
              <w:rPr>
                <w:color w:val="000000"/>
                <w:sz w:val="22"/>
                <w:szCs w:val="22"/>
              </w:rPr>
              <w:t>Соединительные части и детали применить в соответствии с ГОСТ 17375-2001, ГОСТ 17376-2001, ГОСТ 17378-2001, ГОСТ 17379-2001 (отводы, переходы, тройники, заглушки).</w:t>
            </w:r>
          </w:p>
          <w:p w14:paraId="0D62F418" w14:textId="77777777" w:rsidR="0012134F" w:rsidRPr="0012134F" w:rsidRDefault="0012134F" w:rsidP="0012134F">
            <w:pPr>
              <w:jc w:val="both"/>
              <w:rPr>
                <w:color w:val="000000"/>
                <w:sz w:val="22"/>
                <w:szCs w:val="22"/>
              </w:rPr>
            </w:pPr>
            <w:r w:rsidRPr="0012134F">
              <w:rPr>
                <w:color w:val="000000"/>
                <w:sz w:val="22"/>
                <w:szCs w:val="22"/>
              </w:rPr>
              <w:t>При прокладке газопроводов и продувочных трубопроводов через стены, пространство между трубой и футляром заполнить на всю длину промасленной паклей, а на концах участка- битумом или другим эластичным материалом. Края футляра должны быть на одном уровне со стеной.</w:t>
            </w:r>
          </w:p>
          <w:p w14:paraId="283B027B" w14:textId="77777777" w:rsidR="0012134F" w:rsidRPr="0012134F" w:rsidRDefault="0012134F" w:rsidP="0012134F">
            <w:pPr>
              <w:jc w:val="both"/>
              <w:rPr>
                <w:color w:val="000000"/>
                <w:sz w:val="22"/>
                <w:szCs w:val="22"/>
              </w:rPr>
            </w:pPr>
            <w:r w:rsidRPr="0012134F">
              <w:rPr>
                <w:color w:val="000000"/>
                <w:sz w:val="22"/>
                <w:szCs w:val="22"/>
              </w:rPr>
              <w:t>Крепление газопроводов провести по месту.  После монтажа и испытания газопроводы и продувочные свечи окрасить масляной краской за два раза в опознавательные цвета по ГОСТ 14202-69.</w:t>
            </w:r>
          </w:p>
          <w:p w14:paraId="7ADAE047" w14:textId="77777777" w:rsidR="0012134F" w:rsidRPr="0012134F" w:rsidRDefault="0012134F" w:rsidP="0012134F">
            <w:pPr>
              <w:jc w:val="both"/>
              <w:rPr>
                <w:color w:val="000000"/>
                <w:sz w:val="22"/>
                <w:szCs w:val="22"/>
                <w:highlight w:val="yellow"/>
              </w:rPr>
            </w:pPr>
          </w:p>
          <w:p w14:paraId="39DAFB74" w14:textId="77777777" w:rsidR="0012134F" w:rsidRPr="0012134F" w:rsidRDefault="0012134F" w:rsidP="0012134F">
            <w:pPr>
              <w:jc w:val="both"/>
              <w:rPr>
                <w:color w:val="000000"/>
                <w:sz w:val="22"/>
                <w:szCs w:val="22"/>
              </w:rPr>
            </w:pPr>
            <w:r w:rsidRPr="0012134F">
              <w:rPr>
                <w:b/>
                <w:color w:val="000000"/>
                <w:sz w:val="22"/>
                <w:szCs w:val="22"/>
              </w:rPr>
              <w:t>Электрооборудование</w:t>
            </w:r>
          </w:p>
          <w:p w14:paraId="20ED6E21" w14:textId="77777777" w:rsidR="0012134F" w:rsidRPr="0012134F" w:rsidRDefault="0012134F" w:rsidP="0012134F">
            <w:pPr>
              <w:jc w:val="both"/>
              <w:rPr>
                <w:color w:val="000000"/>
                <w:sz w:val="22"/>
                <w:szCs w:val="22"/>
              </w:rPr>
            </w:pPr>
            <w:r w:rsidRPr="0012134F">
              <w:rPr>
                <w:color w:val="000000"/>
                <w:sz w:val="22"/>
                <w:szCs w:val="22"/>
              </w:rPr>
              <w:t>Электроснабжение реконструируемой котельной выполнить на основании:</w:t>
            </w:r>
          </w:p>
          <w:p w14:paraId="4FA6AB6C" w14:textId="77777777" w:rsidR="0012134F" w:rsidRPr="0012134F" w:rsidRDefault="0012134F" w:rsidP="0012134F">
            <w:pPr>
              <w:jc w:val="both"/>
              <w:rPr>
                <w:color w:val="000000"/>
                <w:sz w:val="22"/>
                <w:szCs w:val="22"/>
              </w:rPr>
            </w:pPr>
            <w:r w:rsidRPr="0012134F">
              <w:rPr>
                <w:color w:val="000000"/>
                <w:sz w:val="22"/>
                <w:szCs w:val="22"/>
              </w:rPr>
              <w:lastRenderedPageBreak/>
              <w:t>- технических условий, выданных АО «</w:t>
            </w:r>
            <w:proofErr w:type="spellStart"/>
            <w:r w:rsidRPr="0012134F">
              <w:rPr>
                <w:color w:val="000000"/>
                <w:sz w:val="22"/>
                <w:szCs w:val="22"/>
              </w:rPr>
              <w:t>Облкоммунэнерго</w:t>
            </w:r>
            <w:proofErr w:type="spellEnd"/>
            <w:r w:rsidRPr="0012134F">
              <w:rPr>
                <w:color w:val="000000"/>
                <w:sz w:val="22"/>
                <w:szCs w:val="22"/>
              </w:rPr>
              <w:t>»;</w:t>
            </w:r>
          </w:p>
          <w:p w14:paraId="480B3A5B" w14:textId="77777777" w:rsidR="0012134F" w:rsidRPr="0012134F" w:rsidRDefault="0012134F" w:rsidP="0012134F">
            <w:pPr>
              <w:jc w:val="both"/>
              <w:rPr>
                <w:color w:val="000000"/>
                <w:sz w:val="22"/>
                <w:szCs w:val="22"/>
              </w:rPr>
            </w:pPr>
            <w:r w:rsidRPr="0012134F">
              <w:rPr>
                <w:color w:val="000000"/>
                <w:sz w:val="22"/>
                <w:szCs w:val="22"/>
              </w:rPr>
              <w:t>Потребителями электроэнергии является электрооборудование газовой котельной.</w:t>
            </w:r>
          </w:p>
          <w:p w14:paraId="71CA9304" w14:textId="77777777" w:rsidR="0012134F" w:rsidRPr="0012134F" w:rsidRDefault="0012134F" w:rsidP="0012134F">
            <w:pPr>
              <w:jc w:val="both"/>
              <w:rPr>
                <w:color w:val="000000"/>
                <w:sz w:val="22"/>
                <w:szCs w:val="22"/>
              </w:rPr>
            </w:pPr>
            <w:r w:rsidRPr="0012134F">
              <w:rPr>
                <w:color w:val="000000"/>
                <w:sz w:val="22"/>
                <w:szCs w:val="22"/>
              </w:rPr>
              <w:t>По степени надежности электроснабжения потребители котельной относятся ко II категории.</w:t>
            </w:r>
          </w:p>
          <w:p w14:paraId="0376F81E" w14:textId="77777777" w:rsidR="0012134F" w:rsidRPr="0012134F" w:rsidRDefault="0012134F" w:rsidP="0012134F">
            <w:pPr>
              <w:jc w:val="both"/>
              <w:rPr>
                <w:color w:val="000000"/>
                <w:sz w:val="22"/>
                <w:szCs w:val="22"/>
              </w:rPr>
            </w:pPr>
            <w:r w:rsidRPr="0012134F">
              <w:rPr>
                <w:color w:val="000000"/>
                <w:sz w:val="22"/>
                <w:szCs w:val="22"/>
              </w:rPr>
              <w:t>Электроснабжение котельной предусматривается от разных секций РУ 0,4кВ БРТП</w:t>
            </w:r>
          </w:p>
          <w:p w14:paraId="06194D86" w14:textId="77777777" w:rsidR="0012134F" w:rsidRPr="0012134F" w:rsidRDefault="0012134F" w:rsidP="0012134F">
            <w:pPr>
              <w:jc w:val="both"/>
              <w:rPr>
                <w:color w:val="000000"/>
                <w:sz w:val="22"/>
                <w:szCs w:val="22"/>
              </w:rPr>
            </w:pPr>
            <w:r w:rsidRPr="0012134F">
              <w:rPr>
                <w:color w:val="000000"/>
                <w:sz w:val="22"/>
                <w:szCs w:val="22"/>
              </w:rPr>
              <w:t>Напряжение питающей сети - 380/220В.</w:t>
            </w:r>
          </w:p>
          <w:p w14:paraId="13BFD11E" w14:textId="77777777" w:rsidR="0012134F" w:rsidRPr="0012134F" w:rsidRDefault="0012134F" w:rsidP="0012134F">
            <w:pPr>
              <w:jc w:val="both"/>
              <w:rPr>
                <w:color w:val="000000"/>
                <w:sz w:val="22"/>
                <w:szCs w:val="22"/>
              </w:rPr>
            </w:pPr>
            <w:r w:rsidRPr="0012134F">
              <w:rPr>
                <w:color w:val="000000"/>
                <w:sz w:val="22"/>
                <w:szCs w:val="22"/>
              </w:rPr>
              <w:t xml:space="preserve">Учет электроэнергии выполняется трехфазными электронными счетчиком электроэнергии. </w:t>
            </w:r>
          </w:p>
          <w:p w14:paraId="40C631A8" w14:textId="77777777" w:rsidR="0012134F" w:rsidRPr="0012134F" w:rsidRDefault="0012134F" w:rsidP="0012134F">
            <w:pPr>
              <w:jc w:val="both"/>
              <w:rPr>
                <w:color w:val="000000"/>
                <w:sz w:val="22"/>
                <w:szCs w:val="22"/>
              </w:rPr>
            </w:pPr>
            <w:r w:rsidRPr="0012134F">
              <w:rPr>
                <w:color w:val="000000"/>
                <w:sz w:val="22"/>
                <w:szCs w:val="22"/>
              </w:rPr>
              <w:t xml:space="preserve">Защита и управление электродвигателями котельной предусматривается расцепителями автоматов и магнитными пускателями. Автоматические выключатели и магнитные пускатели устанавливаются в шкафу. </w:t>
            </w:r>
          </w:p>
          <w:p w14:paraId="0E6BD7FF" w14:textId="77777777" w:rsidR="0012134F" w:rsidRPr="0012134F" w:rsidRDefault="0012134F" w:rsidP="0012134F">
            <w:pPr>
              <w:jc w:val="both"/>
              <w:rPr>
                <w:color w:val="000000"/>
                <w:sz w:val="22"/>
                <w:szCs w:val="22"/>
              </w:rPr>
            </w:pPr>
            <w:r w:rsidRPr="0012134F">
              <w:rPr>
                <w:color w:val="000000"/>
                <w:sz w:val="22"/>
                <w:szCs w:val="22"/>
              </w:rPr>
              <w:t xml:space="preserve">По устройству молниезащиты котельная относится к II категории «Инструкции по устройству молниезащиты зданий и сооружений». Внутренний контур соединяется с наружным контуром заземления в двух местах (не меньше). </w:t>
            </w:r>
          </w:p>
          <w:p w14:paraId="5A49FC92" w14:textId="77777777" w:rsidR="0012134F" w:rsidRPr="0012134F" w:rsidRDefault="0012134F" w:rsidP="0012134F">
            <w:pPr>
              <w:jc w:val="both"/>
              <w:rPr>
                <w:b/>
                <w:color w:val="000000"/>
                <w:sz w:val="22"/>
                <w:szCs w:val="22"/>
              </w:rPr>
            </w:pPr>
            <w:r w:rsidRPr="0012134F">
              <w:rPr>
                <w:b/>
                <w:color w:val="000000"/>
                <w:sz w:val="22"/>
                <w:szCs w:val="22"/>
              </w:rPr>
              <w:t>Электроосвещение</w:t>
            </w:r>
          </w:p>
          <w:p w14:paraId="636B49F3" w14:textId="77777777" w:rsidR="0012134F" w:rsidRPr="0012134F" w:rsidRDefault="0012134F" w:rsidP="0012134F">
            <w:pPr>
              <w:jc w:val="both"/>
              <w:rPr>
                <w:color w:val="000000"/>
                <w:sz w:val="22"/>
                <w:szCs w:val="22"/>
              </w:rPr>
            </w:pPr>
            <w:r w:rsidRPr="0012134F">
              <w:rPr>
                <w:color w:val="000000"/>
                <w:sz w:val="22"/>
                <w:szCs w:val="22"/>
              </w:rPr>
              <w:t>Предусмотреть рабочее, аварийное и ремонтное освещение.</w:t>
            </w:r>
          </w:p>
          <w:p w14:paraId="2600D21C" w14:textId="77777777" w:rsidR="0012134F" w:rsidRPr="0012134F" w:rsidRDefault="0012134F" w:rsidP="0012134F">
            <w:pPr>
              <w:jc w:val="both"/>
              <w:rPr>
                <w:color w:val="000000"/>
                <w:sz w:val="22"/>
                <w:szCs w:val="22"/>
                <w:highlight w:val="yellow"/>
              </w:rPr>
            </w:pPr>
            <w:r w:rsidRPr="0012134F">
              <w:rPr>
                <w:color w:val="000000"/>
                <w:sz w:val="22"/>
                <w:szCs w:val="22"/>
              </w:rPr>
              <w:t>Величины освещенности котельной приняты в соответствии со СП 52.13330.2016 «Естественное и искусственное освещение». Напряжение сети рабочего освещения 380/220В, напряжение на лампах 220В. Групповая сеть рабочего освещения выполнена кабелем ВВГ. Осветительная сеть рассчитывается на: а) допустимые потери напряжения, обеспечивающие у источников света не ниже нормативного значения, б) допустимое нагревание проводов; в) механическую прочность. Зануление светильников и пускорегулирующей аппаратуры выполнить согласно ПУЭ.</w:t>
            </w:r>
          </w:p>
        </w:tc>
      </w:tr>
      <w:tr w:rsidR="0012134F" w:rsidRPr="0012134F" w14:paraId="68D03184" w14:textId="77777777" w:rsidTr="0012134F">
        <w:trPr>
          <w:trHeight w:val="274"/>
        </w:trPr>
        <w:tc>
          <w:tcPr>
            <w:tcW w:w="15108" w:type="dxa"/>
            <w:gridSpan w:val="6"/>
            <w:tcBorders>
              <w:top w:val="single" w:sz="4" w:space="0" w:color="000000"/>
              <w:left w:val="single" w:sz="4" w:space="0" w:color="000000"/>
              <w:bottom w:val="single" w:sz="4" w:space="0" w:color="000000"/>
              <w:right w:val="single" w:sz="4" w:space="0" w:color="000000"/>
            </w:tcBorders>
            <w:hideMark/>
          </w:tcPr>
          <w:p w14:paraId="15513E50" w14:textId="77777777" w:rsidR="0012134F" w:rsidRPr="0012134F" w:rsidRDefault="0012134F" w:rsidP="0012134F">
            <w:pPr>
              <w:widowControl/>
              <w:numPr>
                <w:ilvl w:val="0"/>
                <w:numId w:val="38"/>
              </w:numPr>
              <w:shd w:val="clear" w:color="auto" w:fill="FFFFFF"/>
              <w:autoSpaceDE/>
              <w:autoSpaceDN/>
              <w:snapToGrid w:val="0"/>
              <w:jc w:val="center"/>
              <w:rPr>
                <w:b/>
                <w:color w:val="000000"/>
                <w:sz w:val="22"/>
                <w:szCs w:val="22"/>
              </w:rPr>
            </w:pPr>
            <w:r w:rsidRPr="0012134F">
              <w:rPr>
                <w:b/>
                <w:color w:val="000000"/>
                <w:sz w:val="22"/>
                <w:szCs w:val="22"/>
              </w:rPr>
              <w:lastRenderedPageBreak/>
              <w:t>Требования к строительно-монтажной организации и к проведению работ</w:t>
            </w:r>
          </w:p>
        </w:tc>
      </w:tr>
      <w:tr w:rsidR="0012134F" w:rsidRPr="0012134F" w14:paraId="601B8A8D" w14:textId="77777777" w:rsidTr="0012134F">
        <w:trPr>
          <w:trHeight w:val="557"/>
        </w:trPr>
        <w:tc>
          <w:tcPr>
            <w:tcW w:w="15108" w:type="dxa"/>
            <w:gridSpan w:val="6"/>
            <w:tcBorders>
              <w:top w:val="single" w:sz="4" w:space="0" w:color="000000"/>
              <w:left w:val="single" w:sz="4" w:space="0" w:color="000000"/>
              <w:bottom w:val="single" w:sz="4" w:space="0" w:color="000000"/>
              <w:right w:val="single" w:sz="4" w:space="0" w:color="000000"/>
            </w:tcBorders>
            <w:hideMark/>
          </w:tcPr>
          <w:p w14:paraId="16088679"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4.1 Строительно-монтажные работы производить по согласованному проекту и под техническим контролем представителей АО «Управление тепловыми сетями».</w:t>
            </w:r>
          </w:p>
        </w:tc>
      </w:tr>
      <w:tr w:rsidR="0012134F" w:rsidRPr="0012134F" w14:paraId="49ECBC2C" w14:textId="77777777" w:rsidTr="00F27BBE">
        <w:trPr>
          <w:trHeight w:val="557"/>
        </w:trPr>
        <w:tc>
          <w:tcPr>
            <w:tcW w:w="4051" w:type="dxa"/>
            <w:gridSpan w:val="2"/>
            <w:tcBorders>
              <w:top w:val="single" w:sz="4" w:space="0" w:color="000000"/>
              <w:left w:val="single" w:sz="4" w:space="0" w:color="000000"/>
              <w:bottom w:val="single" w:sz="4" w:space="0" w:color="000000"/>
              <w:right w:val="single" w:sz="4" w:space="0" w:color="auto"/>
            </w:tcBorders>
          </w:tcPr>
          <w:p w14:paraId="1B9F1EB6"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4.2 Общие требования к выполнению и результатам работ</w:t>
            </w:r>
          </w:p>
        </w:tc>
        <w:tc>
          <w:tcPr>
            <w:tcW w:w="11057" w:type="dxa"/>
            <w:gridSpan w:val="4"/>
            <w:tcBorders>
              <w:top w:val="single" w:sz="4" w:space="0" w:color="000000"/>
              <w:left w:val="single" w:sz="4" w:space="0" w:color="auto"/>
              <w:bottom w:val="single" w:sz="4" w:space="0" w:color="000000"/>
              <w:right w:val="single" w:sz="4" w:space="0" w:color="000000"/>
            </w:tcBorders>
          </w:tcPr>
          <w:p w14:paraId="4269FDA4"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При организации и производстве работ необходимо обеспечить производство и качество работ в полном соответствии с техническим заданием и сметной документацией, определяющей объем, содержание и стоимость работ, а также соблюдать требования, предъявляемые следующими нормативно-техническими документами:</w:t>
            </w:r>
          </w:p>
          <w:p w14:paraId="77344807"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 СО 34.04.181-2003 Правила организации технического обслуживания и ремонта оборудования, зданий и сооружений электростанций и сетей;</w:t>
            </w:r>
          </w:p>
          <w:p w14:paraId="2BBC3160"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 СП 124.13330.2012 Свод правил. Тепловые сети. Актуализированная редакция СНиП 41-02-2003 утв. Приказом Минрегиона России от 30.06.2012г. № 280;</w:t>
            </w:r>
          </w:p>
          <w:p w14:paraId="6DBEFB07"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 СО 153-34.20.501-2003 Правила технической эксплуатации электрических станций и сетей РФ;</w:t>
            </w:r>
          </w:p>
          <w:p w14:paraId="52B11C80"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 СТО 9701105632-003-2021 Инструкция по визуальному и измерительному контролю.</w:t>
            </w:r>
          </w:p>
          <w:p w14:paraId="6F9F3622" w14:textId="77777777" w:rsidR="0012134F" w:rsidRPr="0012134F" w:rsidRDefault="0012134F" w:rsidP="0012134F">
            <w:pPr>
              <w:shd w:val="clear" w:color="auto" w:fill="FFFFFF"/>
              <w:snapToGrid w:val="0"/>
              <w:rPr>
                <w:color w:val="000000"/>
                <w:sz w:val="22"/>
                <w:szCs w:val="22"/>
                <w:highlight w:val="yellow"/>
              </w:rPr>
            </w:pPr>
            <w:r w:rsidRPr="0012134F">
              <w:rPr>
                <w:color w:val="000000"/>
                <w:sz w:val="22"/>
                <w:szCs w:val="22"/>
              </w:rPr>
              <w:t>- Технический регламент Таможенного союза «О безопасности оборудования, работающего под избыточным давлением» (ТР ТС 032/2013).</w:t>
            </w:r>
          </w:p>
        </w:tc>
      </w:tr>
      <w:tr w:rsidR="0012134F" w:rsidRPr="0012134F" w14:paraId="24262AD7" w14:textId="77777777" w:rsidTr="00F27BBE">
        <w:trPr>
          <w:trHeight w:val="2785"/>
        </w:trPr>
        <w:tc>
          <w:tcPr>
            <w:tcW w:w="4051" w:type="dxa"/>
            <w:gridSpan w:val="2"/>
            <w:tcBorders>
              <w:top w:val="single" w:sz="4" w:space="0" w:color="000000"/>
              <w:left w:val="single" w:sz="4" w:space="0" w:color="000000"/>
              <w:bottom w:val="single" w:sz="4" w:space="0" w:color="000000"/>
              <w:right w:val="nil"/>
            </w:tcBorders>
            <w:hideMark/>
          </w:tcPr>
          <w:p w14:paraId="19FBCDB6" w14:textId="77777777" w:rsidR="0012134F" w:rsidRPr="0012134F" w:rsidRDefault="0012134F" w:rsidP="0012134F">
            <w:pPr>
              <w:shd w:val="clear" w:color="auto" w:fill="FFFFFF"/>
              <w:snapToGrid w:val="0"/>
              <w:rPr>
                <w:sz w:val="22"/>
                <w:szCs w:val="22"/>
              </w:rPr>
            </w:pPr>
            <w:r w:rsidRPr="0012134F">
              <w:rPr>
                <w:color w:val="000000"/>
                <w:sz w:val="22"/>
                <w:szCs w:val="22"/>
              </w:rPr>
              <w:lastRenderedPageBreak/>
              <w:t>4.3 Требования к подрядной организации</w:t>
            </w:r>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6C0F7DE8" w14:textId="77777777" w:rsidR="0012134F" w:rsidRPr="0012134F" w:rsidRDefault="0012134F" w:rsidP="0012134F">
            <w:pPr>
              <w:pStyle w:val="a8"/>
              <w:widowControl/>
              <w:numPr>
                <w:ilvl w:val="0"/>
                <w:numId w:val="39"/>
              </w:numPr>
              <w:shd w:val="clear" w:color="auto" w:fill="FFFFFF"/>
              <w:tabs>
                <w:tab w:val="left" w:pos="225"/>
              </w:tabs>
              <w:suppressAutoHyphens/>
              <w:autoSpaceDE/>
              <w:autoSpaceDN/>
              <w:spacing w:after="0"/>
              <w:ind w:left="317"/>
              <w:rPr>
                <w:sz w:val="22"/>
                <w:szCs w:val="22"/>
              </w:rPr>
            </w:pPr>
            <w:r w:rsidRPr="0012134F">
              <w:rPr>
                <w:sz w:val="22"/>
                <w:szCs w:val="22"/>
              </w:rPr>
              <w:t xml:space="preserve">Работы должны выполняться в соответствии с проектом: «Реконструкция газовой </w:t>
            </w:r>
            <w:proofErr w:type="spellStart"/>
            <w:r w:rsidRPr="0012134F">
              <w:rPr>
                <w:sz w:val="22"/>
                <w:szCs w:val="22"/>
              </w:rPr>
              <w:t>блочно</w:t>
            </w:r>
            <w:proofErr w:type="spellEnd"/>
            <w:r w:rsidRPr="0012134F">
              <w:rPr>
                <w:sz w:val="22"/>
                <w:szCs w:val="22"/>
              </w:rPr>
              <w:t>-модульной котельной мощностью 3,2 МВт по ул. Сапожникова, 3 в г. Верхняя Пышма с увеличением установленной мощности до 8,2 МВт».</w:t>
            </w:r>
          </w:p>
          <w:p w14:paraId="295E0F5D" w14:textId="77777777" w:rsidR="0012134F" w:rsidRPr="0012134F" w:rsidRDefault="0012134F" w:rsidP="0012134F">
            <w:pPr>
              <w:pStyle w:val="a8"/>
              <w:widowControl/>
              <w:numPr>
                <w:ilvl w:val="0"/>
                <w:numId w:val="39"/>
              </w:numPr>
              <w:shd w:val="clear" w:color="auto" w:fill="FFFFFF"/>
              <w:tabs>
                <w:tab w:val="left" w:pos="225"/>
              </w:tabs>
              <w:suppressAutoHyphens/>
              <w:autoSpaceDE/>
              <w:autoSpaceDN/>
              <w:spacing w:after="0"/>
              <w:ind w:left="317"/>
              <w:rPr>
                <w:sz w:val="22"/>
                <w:szCs w:val="22"/>
              </w:rPr>
            </w:pPr>
            <w:r w:rsidRPr="0012134F">
              <w:rPr>
                <w:sz w:val="22"/>
                <w:szCs w:val="22"/>
              </w:rPr>
              <w:t>Работы должны выполняться специализированными организациями, имеющими опыт выполнения аналогичных работ с АО «УТС», располагающими техническими средствами и оснасткой, необходимой для выполнения качественной работы.</w:t>
            </w:r>
          </w:p>
          <w:p w14:paraId="188033C9" w14:textId="77777777" w:rsidR="0012134F" w:rsidRPr="0012134F" w:rsidRDefault="0012134F" w:rsidP="0012134F">
            <w:pPr>
              <w:pStyle w:val="a8"/>
              <w:widowControl/>
              <w:numPr>
                <w:ilvl w:val="0"/>
                <w:numId w:val="39"/>
              </w:numPr>
              <w:shd w:val="clear" w:color="auto" w:fill="FFFFFF"/>
              <w:tabs>
                <w:tab w:val="left" w:pos="225"/>
              </w:tabs>
              <w:suppressAutoHyphens/>
              <w:autoSpaceDE/>
              <w:autoSpaceDN/>
              <w:spacing w:after="0"/>
              <w:ind w:left="317"/>
              <w:rPr>
                <w:sz w:val="22"/>
                <w:szCs w:val="22"/>
              </w:rPr>
            </w:pPr>
            <w:r w:rsidRPr="0012134F">
              <w:rPr>
                <w:sz w:val="22"/>
                <w:szCs w:val="22"/>
              </w:rPr>
              <w:t xml:space="preserve">Наличие свидетельства СРО </w:t>
            </w:r>
            <w:proofErr w:type="gramStart"/>
            <w:r w:rsidRPr="0012134F">
              <w:rPr>
                <w:sz w:val="22"/>
                <w:szCs w:val="22"/>
              </w:rPr>
              <w:t>на все виды</w:t>
            </w:r>
            <w:proofErr w:type="gramEnd"/>
            <w:r w:rsidRPr="0012134F">
              <w:rPr>
                <w:sz w:val="22"/>
                <w:szCs w:val="22"/>
              </w:rPr>
              <w:t xml:space="preserve"> предусмотренных настоящим техническим заданием (далее – ТЗ) работ.</w:t>
            </w:r>
          </w:p>
          <w:p w14:paraId="094F6710" w14:textId="77777777" w:rsidR="0012134F" w:rsidRPr="0012134F" w:rsidRDefault="0012134F" w:rsidP="0012134F">
            <w:pPr>
              <w:pStyle w:val="a8"/>
              <w:widowControl/>
              <w:numPr>
                <w:ilvl w:val="0"/>
                <w:numId w:val="39"/>
              </w:numPr>
              <w:shd w:val="clear" w:color="auto" w:fill="FFFFFF"/>
              <w:tabs>
                <w:tab w:val="left" w:pos="225"/>
              </w:tabs>
              <w:suppressAutoHyphens/>
              <w:autoSpaceDE/>
              <w:autoSpaceDN/>
              <w:spacing w:after="0"/>
              <w:ind w:left="317"/>
              <w:rPr>
                <w:sz w:val="22"/>
                <w:szCs w:val="22"/>
              </w:rPr>
            </w:pPr>
            <w:r w:rsidRPr="0012134F">
              <w:rPr>
                <w:sz w:val="22"/>
                <w:szCs w:val="22"/>
              </w:rPr>
              <w:t>Наличие опыта оказания аналогичных услуг не менее 5 лет.</w:t>
            </w:r>
          </w:p>
          <w:p w14:paraId="46317767" w14:textId="77777777" w:rsidR="0012134F" w:rsidRPr="0012134F" w:rsidRDefault="0012134F" w:rsidP="0012134F">
            <w:pPr>
              <w:pStyle w:val="a8"/>
              <w:widowControl/>
              <w:numPr>
                <w:ilvl w:val="0"/>
                <w:numId w:val="39"/>
              </w:numPr>
              <w:shd w:val="clear" w:color="auto" w:fill="FFFFFF"/>
              <w:tabs>
                <w:tab w:val="left" w:pos="225"/>
              </w:tabs>
              <w:suppressAutoHyphens/>
              <w:autoSpaceDE/>
              <w:autoSpaceDN/>
              <w:spacing w:after="0"/>
              <w:ind w:left="317"/>
              <w:rPr>
                <w:sz w:val="22"/>
                <w:szCs w:val="22"/>
              </w:rPr>
            </w:pPr>
            <w:r w:rsidRPr="0012134F">
              <w:rPr>
                <w:sz w:val="22"/>
                <w:szCs w:val="22"/>
              </w:rPr>
              <w:t>Наличие у лиц, допущенных к производству работ, профессиональной подготовки, подтвержденной удостоверениями на право работ в действующих электроустановках, работы на высоте, проведение огневых работ.</w:t>
            </w:r>
          </w:p>
          <w:p w14:paraId="72BE72CC" w14:textId="77777777" w:rsidR="0012134F" w:rsidRPr="0012134F" w:rsidRDefault="0012134F" w:rsidP="0012134F">
            <w:pPr>
              <w:pStyle w:val="a8"/>
              <w:widowControl/>
              <w:numPr>
                <w:ilvl w:val="0"/>
                <w:numId w:val="39"/>
              </w:numPr>
              <w:shd w:val="clear" w:color="auto" w:fill="FFFFFF"/>
              <w:tabs>
                <w:tab w:val="left" w:pos="225"/>
              </w:tabs>
              <w:suppressAutoHyphens/>
              <w:autoSpaceDE/>
              <w:autoSpaceDN/>
              <w:spacing w:after="0"/>
              <w:ind w:left="317"/>
              <w:rPr>
                <w:sz w:val="22"/>
                <w:szCs w:val="22"/>
              </w:rPr>
            </w:pPr>
            <w:r w:rsidRPr="0012134F">
              <w:rPr>
                <w:sz w:val="22"/>
                <w:szCs w:val="22"/>
              </w:rPr>
              <w:t>Наличие свидетельства национального агентства контроля сварки (далее – НАКС) на представленные ниже группы технических устройств опасных производственных объектов, сварка (наплавка) которых осуществляется аттестованными сварщиками с применением аттестованных сварочных материалов, сварочного оборудования и технологии сварки (наплавки).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3"/>
              <w:gridCol w:w="7371"/>
            </w:tblGrid>
            <w:tr w:rsidR="0012134F" w:rsidRPr="0012134F" w14:paraId="34373B7F" w14:textId="77777777" w:rsidTr="00F27BBE">
              <w:tc>
                <w:tcPr>
                  <w:tcW w:w="3003" w:type="dxa"/>
                  <w:tcBorders>
                    <w:top w:val="single" w:sz="4" w:space="0" w:color="auto"/>
                    <w:left w:val="single" w:sz="4" w:space="0" w:color="auto"/>
                    <w:bottom w:val="single" w:sz="4" w:space="0" w:color="auto"/>
                    <w:right w:val="single" w:sz="4" w:space="0" w:color="auto"/>
                  </w:tcBorders>
                  <w:vAlign w:val="center"/>
                  <w:hideMark/>
                </w:tcPr>
                <w:p w14:paraId="0F46E7C9" w14:textId="77777777" w:rsidR="0012134F" w:rsidRPr="0012134F" w:rsidRDefault="0012134F" w:rsidP="002F32F8">
                  <w:pPr>
                    <w:pStyle w:val="a8"/>
                    <w:tabs>
                      <w:tab w:val="left" w:pos="225"/>
                    </w:tabs>
                    <w:jc w:val="center"/>
                    <w:rPr>
                      <w:sz w:val="22"/>
                      <w:szCs w:val="22"/>
                    </w:rPr>
                  </w:pPr>
                  <w:r w:rsidRPr="0012134F">
                    <w:rPr>
                      <w:sz w:val="22"/>
                      <w:szCs w:val="22"/>
                    </w:rPr>
                    <w:t>Группа технических устройств</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E36BE3F" w14:textId="77777777" w:rsidR="0012134F" w:rsidRPr="0012134F" w:rsidRDefault="0012134F" w:rsidP="002F32F8">
                  <w:pPr>
                    <w:pStyle w:val="a8"/>
                    <w:tabs>
                      <w:tab w:val="left" w:pos="225"/>
                    </w:tabs>
                    <w:jc w:val="center"/>
                    <w:rPr>
                      <w:sz w:val="22"/>
                      <w:szCs w:val="22"/>
                    </w:rPr>
                  </w:pPr>
                  <w:r w:rsidRPr="0012134F">
                    <w:rPr>
                      <w:sz w:val="22"/>
                      <w:szCs w:val="22"/>
                    </w:rPr>
                    <w:t xml:space="preserve">Перечень технических устройств, </w:t>
                  </w:r>
                </w:p>
                <w:p w14:paraId="052D4185" w14:textId="77777777" w:rsidR="0012134F" w:rsidRPr="0012134F" w:rsidRDefault="0012134F" w:rsidP="002F32F8">
                  <w:pPr>
                    <w:pStyle w:val="a8"/>
                    <w:tabs>
                      <w:tab w:val="left" w:pos="225"/>
                    </w:tabs>
                    <w:jc w:val="center"/>
                    <w:rPr>
                      <w:sz w:val="22"/>
                      <w:szCs w:val="22"/>
                    </w:rPr>
                  </w:pPr>
                  <w:r w:rsidRPr="0012134F">
                    <w:rPr>
                      <w:sz w:val="22"/>
                      <w:szCs w:val="22"/>
                    </w:rPr>
                    <w:t>входящих в группу</w:t>
                  </w:r>
                </w:p>
              </w:tc>
            </w:tr>
            <w:tr w:rsidR="0012134F" w:rsidRPr="0012134F" w14:paraId="0E04AB0F" w14:textId="77777777" w:rsidTr="00F27BBE">
              <w:tc>
                <w:tcPr>
                  <w:tcW w:w="3003" w:type="dxa"/>
                  <w:tcBorders>
                    <w:top w:val="single" w:sz="4" w:space="0" w:color="auto"/>
                    <w:left w:val="single" w:sz="4" w:space="0" w:color="auto"/>
                    <w:bottom w:val="single" w:sz="4" w:space="0" w:color="auto"/>
                    <w:right w:val="single" w:sz="4" w:space="0" w:color="auto"/>
                  </w:tcBorders>
                  <w:hideMark/>
                </w:tcPr>
                <w:p w14:paraId="45F2491C" w14:textId="77777777" w:rsidR="0012134F" w:rsidRPr="0012134F" w:rsidRDefault="0012134F" w:rsidP="002F32F8">
                  <w:pPr>
                    <w:pStyle w:val="a8"/>
                    <w:tabs>
                      <w:tab w:val="left" w:pos="225"/>
                    </w:tabs>
                    <w:jc w:val="both"/>
                    <w:rPr>
                      <w:sz w:val="22"/>
                      <w:szCs w:val="22"/>
                    </w:rPr>
                  </w:pPr>
                  <w:r w:rsidRPr="0012134F">
                    <w:rPr>
                      <w:sz w:val="22"/>
                      <w:szCs w:val="22"/>
                    </w:rPr>
                    <w:t>Газовое оборудование (ГО)</w:t>
                  </w:r>
                </w:p>
              </w:tc>
              <w:tc>
                <w:tcPr>
                  <w:tcW w:w="7371" w:type="dxa"/>
                  <w:tcBorders>
                    <w:top w:val="single" w:sz="4" w:space="0" w:color="auto"/>
                    <w:left w:val="single" w:sz="4" w:space="0" w:color="auto"/>
                    <w:bottom w:val="single" w:sz="4" w:space="0" w:color="auto"/>
                    <w:right w:val="single" w:sz="4" w:space="0" w:color="auto"/>
                  </w:tcBorders>
                  <w:hideMark/>
                </w:tcPr>
                <w:p w14:paraId="7AEB8611" w14:textId="77777777" w:rsidR="0012134F" w:rsidRPr="0012134F" w:rsidRDefault="0012134F" w:rsidP="0012134F">
                  <w:pPr>
                    <w:pStyle w:val="a8"/>
                    <w:widowControl/>
                    <w:numPr>
                      <w:ilvl w:val="0"/>
                      <w:numId w:val="40"/>
                    </w:numPr>
                    <w:tabs>
                      <w:tab w:val="left" w:pos="225"/>
                    </w:tabs>
                    <w:suppressAutoHyphens/>
                    <w:autoSpaceDE/>
                    <w:autoSpaceDN/>
                    <w:spacing w:after="0"/>
                    <w:ind w:left="0" w:firstLine="0"/>
                    <w:rPr>
                      <w:sz w:val="22"/>
                      <w:szCs w:val="22"/>
                    </w:rPr>
                  </w:pPr>
                  <w:r w:rsidRPr="0012134F">
                    <w:rPr>
                      <w:sz w:val="22"/>
                      <w:szCs w:val="22"/>
                    </w:rPr>
                    <w:t>Трубопроводы систем внутреннего газоснабжения.</w:t>
                  </w:r>
                </w:p>
                <w:p w14:paraId="388344A5" w14:textId="77777777" w:rsidR="0012134F" w:rsidRPr="0012134F" w:rsidRDefault="0012134F" w:rsidP="0012134F">
                  <w:pPr>
                    <w:pStyle w:val="a8"/>
                    <w:widowControl/>
                    <w:numPr>
                      <w:ilvl w:val="0"/>
                      <w:numId w:val="40"/>
                    </w:numPr>
                    <w:tabs>
                      <w:tab w:val="left" w:pos="225"/>
                    </w:tabs>
                    <w:suppressAutoHyphens/>
                    <w:autoSpaceDE/>
                    <w:autoSpaceDN/>
                    <w:spacing w:after="0"/>
                    <w:ind w:left="0" w:firstLine="0"/>
                    <w:rPr>
                      <w:sz w:val="22"/>
                      <w:szCs w:val="22"/>
                    </w:rPr>
                  </w:pPr>
                  <w:r w:rsidRPr="0012134F">
                    <w:rPr>
                      <w:sz w:val="22"/>
                      <w:szCs w:val="22"/>
                    </w:rPr>
                    <w:t>Газовое оборудование котлов, технологических линий и агрегатов.</w:t>
                  </w:r>
                </w:p>
                <w:p w14:paraId="1EED3B32" w14:textId="77777777" w:rsidR="0012134F" w:rsidRPr="0012134F" w:rsidRDefault="0012134F" w:rsidP="0012134F">
                  <w:pPr>
                    <w:pStyle w:val="a8"/>
                    <w:widowControl/>
                    <w:numPr>
                      <w:ilvl w:val="0"/>
                      <w:numId w:val="40"/>
                    </w:numPr>
                    <w:tabs>
                      <w:tab w:val="left" w:pos="225"/>
                    </w:tabs>
                    <w:suppressAutoHyphens/>
                    <w:autoSpaceDE/>
                    <w:autoSpaceDN/>
                    <w:spacing w:after="0"/>
                    <w:ind w:left="0" w:firstLine="0"/>
                    <w:rPr>
                      <w:sz w:val="22"/>
                      <w:szCs w:val="22"/>
                    </w:rPr>
                  </w:pPr>
                  <w:r w:rsidRPr="0012134F">
                    <w:rPr>
                      <w:sz w:val="22"/>
                      <w:szCs w:val="22"/>
                    </w:rPr>
                    <w:t>Наружные газопроводы низкого, среднего и высокого давления стальные.</w:t>
                  </w:r>
                </w:p>
              </w:tc>
            </w:tr>
            <w:tr w:rsidR="0012134F" w:rsidRPr="0012134F" w14:paraId="1B600AFE" w14:textId="77777777" w:rsidTr="00F27BBE">
              <w:tc>
                <w:tcPr>
                  <w:tcW w:w="3003" w:type="dxa"/>
                  <w:tcBorders>
                    <w:top w:val="single" w:sz="4" w:space="0" w:color="auto"/>
                    <w:left w:val="single" w:sz="4" w:space="0" w:color="auto"/>
                    <w:bottom w:val="single" w:sz="4" w:space="0" w:color="auto"/>
                    <w:right w:val="single" w:sz="4" w:space="0" w:color="auto"/>
                  </w:tcBorders>
                  <w:hideMark/>
                </w:tcPr>
                <w:p w14:paraId="64231346" w14:textId="77777777" w:rsidR="0012134F" w:rsidRPr="0012134F" w:rsidRDefault="0012134F" w:rsidP="002F32F8">
                  <w:pPr>
                    <w:pStyle w:val="a8"/>
                    <w:tabs>
                      <w:tab w:val="left" w:pos="225"/>
                    </w:tabs>
                    <w:jc w:val="both"/>
                    <w:rPr>
                      <w:sz w:val="22"/>
                      <w:szCs w:val="22"/>
                    </w:rPr>
                  </w:pPr>
                  <w:r w:rsidRPr="0012134F">
                    <w:rPr>
                      <w:sz w:val="22"/>
                      <w:szCs w:val="22"/>
                    </w:rPr>
                    <w:t>Строительные конструкции (СК)</w:t>
                  </w:r>
                </w:p>
              </w:tc>
              <w:tc>
                <w:tcPr>
                  <w:tcW w:w="7371" w:type="dxa"/>
                  <w:tcBorders>
                    <w:top w:val="single" w:sz="4" w:space="0" w:color="auto"/>
                    <w:left w:val="single" w:sz="4" w:space="0" w:color="auto"/>
                    <w:bottom w:val="single" w:sz="4" w:space="0" w:color="auto"/>
                    <w:right w:val="single" w:sz="4" w:space="0" w:color="auto"/>
                  </w:tcBorders>
                  <w:hideMark/>
                </w:tcPr>
                <w:p w14:paraId="30A74071" w14:textId="77777777" w:rsidR="0012134F" w:rsidRPr="0012134F" w:rsidRDefault="0012134F" w:rsidP="0012134F">
                  <w:pPr>
                    <w:pStyle w:val="a8"/>
                    <w:widowControl/>
                    <w:numPr>
                      <w:ilvl w:val="0"/>
                      <w:numId w:val="41"/>
                    </w:numPr>
                    <w:tabs>
                      <w:tab w:val="left" w:pos="225"/>
                    </w:tabs>
                    <w:suppressAutoHyphens/>
                    <w:autoSpaceDE/>
                    <w:autoSpaceDN/>
                    <w:spacing w:after="0"/>
                    <w:ind w:left="0" w:firstLine="0"/>
                    <w:rPr>
                      <w:sz w:val="22"/>
                      <w:szCs w:val="22"/>
                    </w:rPr>
                  </w:pPr>
                  <w:r w:rsidRPr="0012134F">
                    <w:rPr>
                      <w:sz w:val="22"/>
                      <w:szCs w:val="22"/>
                    </w:rPr>
                    <w:t>Металлические строительные конструкции.</w:t>
                  </w:r>
                </w:p>
              </w:tc>
            </w:tr>
          </w:tbl>
          <w:p w14:paraId="4E9260E1" w14:textId="77777777" w:rsidR="0012134F" w:rsidRPr="0012134F" w:rsidRDefault="0012134F" w:rsidP="0012134F">
            <w:pPr>
              <w:pStyle w:val="a8"/>
              <w:widowControl/>
              <w:numPr>
                <w:ilvl w:val="0"/>
                <w:numId w:val="39"/>
              </w:numPr>
              <w:shd w:val="clear" w:color="auto" w:fill="FFFFFF"/>
              <w:tabs>
                <w:tab w:val="left" w:pos="367"/>
              </w:tabs>
              <w:suppressAutoHyphens/>
              <w:autoSpaceDE/>
              <w:autoSpaceDN/>
              <w:spacing w:after="0"/>
              <w:ind w:left="317"/>
              <w:jc w:val="both"/>
              <w:rPr>
                <w:sz w:val="22"/>
                <w:szCs w:val="22"/>
              </w:rPr>
            </w:pPr>
            <w:r w:rsidRPr="0012134F">
              <w:rPr>
                <w:sz w:val="22"/>
                <w:szCs w:val="22"/>
              </w:rPr>
              <w:t>Организация выезда уполномоченных представителей Ростехнадзора на объект для получения разрешения на пуско-наладочные работы (далее – ПНР). Совместно с техническим заказчиком обеспечить предварительное согласование основных технических решений с экспертами Ростехнадзора.</w:t>
            </w:r>
          </w:p>
          <w:p w14:paraId="609B70D4" w14:textId="77777777" w:rsidR="0012134F" w:rsidRPr="0012134F" w:rsidRDefault="0012134F" w:rsidP="0012134F">
            <w:pPr>
              <w:pStyle w:val="a8"/>
              <w:widowControl/>
              <w:numPr>
                <w:ilvl w:val="0"/>
                <w:numId w:val="39"/>
              </w:numPr>
              <w:shd w:val="clear" w:color="auto" w:fill="FFFFFF"/>
              <w:tabs>
                <w:tab w:val="left" w:pos="367"/>
              </w:tabs>
              <w:suppressAutoHyphens/>
              <w:autoSpaceDE/>
              <w:autoSpaceDN/>
              <w:spacing w:after="0"/>
              <w:ind w:left="317"/>
              <w:jc w:val="both"/>
              <w:rPr>
                <w:sz w:val="22"/>
                <w:szCs w:val="22"/>
              </w:rPr>
            </w:pPr>
            <w:r w:rsidRPr="0012134F">
              <w:rPr>
                <w:sz w:val="22"/>
                <w:szCs w:val="22"/>
              </w:rPr>
              <w:t>Получение разрешения на ПНР (подписание Акта приемки газопроводов и газоиспользующей установки для проведения комплексного опробования (ПНР) всеми заинтересованными представителями и представителем Ростехнадзора).</w:t>
            </w:r>
          </w:p>
          <w:p w14:paraId="46444DBB" w14:textId="77777777" w:rsidR="0012134F" w:rsidRPr="0012134F" w:rsidRDefault="0012134F" w:rsidP="0012134F">
            <w:pPr>
              <w:pStyle w:val="a8"/>
              <w:widowControl/>
              <w:numPr>
                <w:ilvl w:val="0"/>
                <w:numId w:val="39"/>
              </w:numPr>
              <w:shd w:val="clear" w:color="auto" w:fill="FFFFFF"/>
              <w:tabs>
                <w:tab w:val="left" w:pos="367"/>
              </w:tabs>
              <w:suppressAutoHyphens/>
              <w:autoSpaceDE/>
              <w:autoSpaceDN/>
              <w:spacing w:after="0"/>
              <w:ind w:left="317"/>
              <w:jc w:val="both"/>
              <w:rPr>
                <w:sz w:val="22"/>
                <w:szCs w:val="22"/>
              </w:rPr>
            </w:pPr>
            <w:r w:rsidRPr="0012134F">
              <w:rPr>
                <w:sz w:val="22"/>
                <w:szCs w:val="22"/>
              </w:rPr>
              <w:t>Проведение ПНР котельной с предоставлением отчета.</w:t>
            </w:r>
          </w:p>
          <w:p w14:paraId="4566DB2C" w14:textId="77777777" w:rsidR="0012134F" w:rsidRPr="0012134F" w:rsidRDefault="0012134F" w:rsidP="0012134F">
            <w:pPr>
              <w:pStyle w:val="a8"/>
              <w:widowControl/>
              <w:numPr>
                <w:ilvl w:val="0"/>
                <w:numId w:val="39"/>
              </w:numPr>
              <w:shd w:val="clear" w:color="auto" w:fill="FFFFFF"/>
              <w:tabs>
                <w:tab w:val="left" w:pos="367"/>
              </w:tabs>
              <w:suppressAutoHyphens/>
              <w:autoSpaceDE/>
              <w:autoSpaceDN/>
              <w:spacing w:after="0"/>
              <w:ind w:left="317"/>
              <w:jc w:val="both"/>
              <w:rPr>
                <w:sz w:val="22"/>
                <w:szCs w:val="22"/>
              </w:rPr>
            </w:pPr>
            <w:r w:rsidRPr="0012134F">
              <w:rPr>
                <w:sz w:val="22"/>
                <w:szCs w:val="22"/>
              </w:rPr>
              <w:t>Организация выезда уполномоченных представителей Ростехнадзора на объект для его приемки в эксплуатацию. Подписание Акта законченного строительством объекта газораспределительной системы всеми заинтересованными представителями и представителем Ростехнадзора.</w:t>
            </w:r>
          </w:p>
          <w:p w14:paraId="15F2F177" w14:textId="77777777" w:rsidR="0012134F" w:rsidRPr="0012134F" w:rsidRDefault="0012134F" w:rsidP="0012134F">
            <w:pPr>
              <w:pStyle w:val="a8"/>
              <w:widowControl/>
              <w:numPr>
                <w:ilvl w:val="0"/>
                <w:numId w:val="39"/>
              </w:numPr>
              <w:shd w:val="clear" w:color="auto" w:fill="FFFFFF"/>
              <w:tabs>
                <w:tab w:val="left" w:pos="367"/>
              </w:tabs>
              <w:suppressAutoHyphens/>
              <w:autoSpaceDE/>
              <w:autoSpaceDN/>
              <w:spacing w:after="0"/>
              <w:ind w:left="317"/>
              <w:jc w:val="both"/>
              <w:rPr>
                <w:sz w:val="22"/>
                <w:szCs w:val="22"/>
              </w:rPr>
            </w:pPr>
            <w:r w:rsidRPr="0012134F">
              <w:rPr>
                <w:sz w:val="22"/>
                <w:szCs w:val="22"/>
              </w:rPr>
              <w:lastRenderedPageBreak/>
              <w:t>После завершения строительно-монтажных и пуско-наладочных работ обеспечить сдачу котельной и инженерных сетей надзорным органам (Ростехнадзор, управление архитектуры ГО Верхняя Пышма и др.) и владельцам наружных сетей (МУП «Водоканал», АО «Газпром газораспределение Екатеринбург», АО «</w:t>
            </w:r>
            <w:proofErr w:type="spellStart"/>
            <w:r w:rsidRPr="0012134F">
              <w:rPr>
                <w:sz w:val="22"/>
                <w:szCs w:val="22"/>
              </w:rPr>
              <w:t>Облкоммунэнерго</w:t>
            </w:r>
            <w:proofErr w:type="spellEnd"/>
            <w:r w:rsidRPr="0012134F">
              <w:rPr>
                <w:sz w:val="22"/>
                <w:szCs w:val="22"/>
              </w:rPr>
              <w:t>».</w:t>
            </w:r>
          </w:p>
        </w:tc>
      </w:tr>
      <w:tr w:rsidR="0012134F" w:rsidRPr="0012134F" w14:paraId="07783671" w14:textId="77777777" w:rsidTr="00F27BBE">
        <w:trPr>
          <w:trHeight w:val="333"/>
        </w:trPr>
        <w:tc>
          <w:tcPr>
            <w:tcW w:w="4051" w:type="dxa"/>
            <w:gridSpan w:val="2"/>
            <w:tcBorders>
              <w:top w:val="single" w:sz="4" w:space="0" w:color="000000"/>
              <w:left w:val="single" w:sz="4" w:space="0" w:color="000000"/>
              <w:bottom w:val="single" w:sz="4" w:space="0" w:color="000000"/>
              <w:right w:val="nil"/>
            </w:tcBorders>
            <w:hideMark/>
          </w:tcPr>
          <w:p w14:paraId="67462DF4" w14:textId="77777777" w:rsidR="0012134F" w:rsidRPr="0012134F" w:rsidRDefault="0012134F" w:rsidP="0012134F">
            <w:pPr>
              <w:rPr>
                <w:sz w:val="22"/>
                <w:szCs w:val="22"/>
              </w:rPr>
            </w:pPr>
            <w:r w:rsidRPr="0012134F">
              <w:rPr>
                <w:sz w:val="22"/>
                <w:szCs w:val="22"/>
              </w:rPr>
              <w:lastRenderedPageBreak/>
              <w:t>4.4 Организация строительно-монтажных работ, выполняемых подрядной организацией</w:t>
            </w:r>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0A5DDE28" w14:textId="77777777" w:rsidR="0012134F" w:rsidRPr="0012134F" w:rsidRDefault="0012134F" w:rsidP="0012134F">
            <w:pPr>
              <w:widowControl/>
              <w:numPr>
                <w:ilvl w:val="0"/>
                <w:numId w:val="42"/>
              </w:numPr>
              <w:tabs>
                <w:tab w:val="left" w:pos="225"/>
              </w:tabs>
              <w:suppressAutoHyphens/>
              <w:autoSpaceDE/>
              <w:autoSpaceDN/>
              <w:ind w:left="0" w:firstLine="0"/>
              <w:jc w:val="both"/>
              <w:rPr>
                <w:sz w:val="22"/>
                <w:szCs w:val="22"/>
              </w:rPr>
            </w:pPr>
            <w:r w:rsidRPr="0012134F">
              <w:rPr>
                <w:sz w:val="22"/>
                <w:szCs w:val="22"/>
              </w:rPr>
              <w:t>Перед началом предусмотренных настоящим ТЗ работ на территории заказчика разработать проект производства работ (далее – ППР). ППР согласовать с заказчиком.</w:t>
            </w:r>
          </w:p>
          <w:p w14:paraId="4E206951" w14:textId="77777777" w:rsidR="0012134F" w:rsidRPr="0012134F" w:rsidRDefault="0012134F" w:rsidP="0012134F">
            <w:pPr>
              <w:widowControl/>
              <w:numPr>
                <w:ilvl w:val="0"/>
                <w:numId w:val="42"/>
              </w:numPr>
              <w:tabs>
                <w:tab w:val="left" w:pos="225"/>
              </w:tabs>
              <w:suppressAutoHyphens/>
              <w:autoSpaceDE/>
              <w:autoSpaceDN/>
              <w:ind w:left="0" w:firstLine="0"/>
              <w:jc w:val="both"/>
              <w:rPr>
                <w:sz w:val="22"/>
                <w:szCs w:val="22"/>
              </w:rPr>
            </w:pPr>
            <w:r w:rsidRPr="0012134F">
              <w:rPr>
                <w:sz w:val="22"/>
                <w:szCs w:val="22"/>
              </w:rPr>
              <w:t>Подрядчик должен выполнить строительно-монтажные работы (далее – СМР) в соответствии с ППР с учетом действующей на территории РФ нормативно-технической документацией.</w:t>
            </w:r>
          </w:p>
          <w:p w14:paraId="4C751886" w14:textId="77777777" w:rsidR="0012134F" w:rsidRPr="0012134F" w:rsidRDefault="0012134F" w:rsidP="0012134F">
            <w:pPr>
              <w:widowControl/>
              <w:numPr>
                <w:ilvl w:val="0"/>
                <w:numId w:val="42"/>
              </w:numPr>
              <w:tabs>
                <w:tab w:val="left" w:pos="225"/>
              </w:tabs>
              <w:suppressAutoHyphens/>
              <w:autoSpaceDE/>
              <w:autoSpaceDN/>
              <w:ind w:left="0" w:firstLine="0"/>
              <w:jc w:val="both"/>
              <w:rPr>
                <w:sz w:val="22"/>
                <w:szCs w:val="22"/>
              </w:rPr>
            </w:pPr>
            <w:r w:rsidRPr="0012134F">
              <w:rPr>
                <w:sz w:val="22"/>
                <w:szCs w:val="22"/>
              </w:rPr>
              <w:t>Подрядчик обязан:</w:t>
            </w:r>
          </w:p>
          <w:p w14:paraId="433AAD30"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разработать и согласовать с заказчиком развернутый график работ в соответствии с настоящим ТЗ и выполнить все работы в установленные сроки;</w:t>
            </w:r>
          </w:p>
          <w:p w14:paraId="3D12E27B"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собственными силами и средствами возвести на территории строительной площадки все временные сооружения, необходимые для хранения материалов и выполнения работ;</w:t>
            </w:r>
          </w:p>
          <w:p w14:paraId="18874C92"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обеспечить проведение СМР электроэнергией и водой;</w:t>
            </w:r>
          </w:p>
          <w:p w14:paraId="1991463F"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открыть разрешение на земляные работы и согласовать со всеми заинтересованными организациями и владельцами сетей;</w:t>
            </w:r>
          </w:p>
          <w:p w14:paraId="7540A41E"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организовать санитарно-бытовое обеспечение работников;</w:t>
            </w:r>
          </w:p>
          <w:p w14:paraId="4BE50CCE"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обеспечить выполнение на строительной площадке необходимых мероприятий по охране труда и технике безопасности, пожарной безопасности, охране окружающей среды, зеленых насаждений и земли во время проведения работ;</w:t>
            </w:r>
          </w:p>
          <w:p w14:paraId="2D29290F"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обеспечить содержание и уборку строительной площадки и прилегающей к территории;</w:t>
            </w:r>
          </w:p>
          <w:p w14:paraId="1F18DF58"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вывезти в недельный срок со дня подписания Акта о приемке завершенного строительством объекта за пределы строительной площадки свои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w:t>
            </w:r>
          </w:p>
          <w:p w14:paraId="183D03F8"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обеспечить надлежащее качество используемых материалов, конструкций, оборудования и систем,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77CE0221"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lastRenderedPageBreak/>
              <w:t>своевременно устранять недостатки и дефекты, выявленные при приемке работ и в период гарантийной эксплуатации объекта.</w:t>
            </w:r>
          </w:p>
          <w:p w14:paraId="35349F4E" w14:textId="77777777" w:rsidR="0012134F" w:rsidRPr="0012134F" w:rsidRDefault="0012134F" w:rsidP="0012134F">
            <w:pPr>
              <w:widowControl/>
              <w:numPr>
                <w:ilvl w:val="0"/>
                <w:numId w:val="43"/>
              </w:numPr>
              <w:tabs>
                <w:tab w:val="left" w:pos="509"/>
              </w:tabs>
              <w:suppressAutoHyphens/>
              <w:autoSpaceDE/>
              <w:autoSpaceDN/>
              <w:ind w:left="0" w:firstLine="225"/>
              <w:jc w:val="both"/>
              <w:rPr>
                <w:sz w:val="22"/>
                <w:szCs w:val="22"/>
              </w:rPr>
            </w:pPr>
            <w:r w:rsidRPr="0012134F">
              <w:rPr>
                <w:sz w:val="22"/>
                <w:szCs w:val="22"/>
              </w:rPr>
              <w:t>обеспечить качество выполнения всех работ в соответствии с разработанной ПД, РД, действующей на территории РФ НТД и техническими условиями в том числе следующие работы:</w:t>
            </w:r>
          </w:p>
          <w:p w14:paraId="3ED03BCB" w14:textId="77777777" w:rsidR="0012134F" w:rsidRPr="0012134F" w:rsidRDefault="0012134F" w:rsidP="0012134F">
            <w:pPr>
              <w:tabs>
                <w:tab w:val="left" w:pos="509"/>
              </w:tabs>
              <w:suppressAutoHyphens/>
              <w:jc w:val="both"/>
              <w:rPr>
                <w:sz w:val="22"/>
                <w:szCs w:val="22"/>
              </w:rPr>
            </w:pPr>
            <w:r w:rsidRPr="0012134F">
              <w:rPr>
                <w:sz w:val="22"/>
                <w:szCs w:val="22"/>
              </w:rPr>
              <w:t>строительство фундаментов, здания, дымовых труб котельной, ограждений вокруг котельной, монтаж водопровода до ввода в котельную, монтаж дренажного колодца, дренажного трубопровода от котельной до дренажного колодца.</w:t>
            </w:r>
          </w:p>
          <w:p w14:paraId="5592A706" w14:textId="77777777" w:rsidR="0012134F" w:rsidRPr="0012134F" w:rsidRDefault="0012134F" w:rsidP="0012134F">
            <w:pPr>
              <w:tabs>
                <w:tab w:val="left" w:pos="509"/>
              </w:tabs>
              <w:suppressAutoHyphens/>
              <w:jc w:val="both"/>
              <w:rPr>
                <w:sz w:val="22"/>
                <w:szCs w:val="22"/>
              </w:rPr>
            </w:pPr>
            <w:r w:rsidRPr="0012134F">
              <w:rPr>
                <w:sz w:val="22"/>
                <w:szCs w:val="22"/>
              </w:rPr>
              <w:t>- монтаж систем автоматики безопасности, диспетчеризации, пожаротушения, ПОС, собственного отопления котельной, водоснабжения, канализации, вентиляции, освещения.</w:t>
            </w:r>
          </w:p>
          <w:p w14:paraId="761E6792" w14:textId="77777777" w:rsidR="0012134F" w:rsidRPr="0012134F" w:rsidRDefault="0012134F" w:rsidP="0012134F">
            <w:pPr>
              <w:tabs>
                <w:tab w:val="left" w:pos="509"/>
              </w:tabs>
              <w:suppressAutoHyphens/>
              <w:jc w:val="both"/>
              <w:rPr>
                <w:sz w:val="22"/>
                <w:szCs w:val="22"/>
              </w:rPr>
            </w:pPr>
            <w:r w:rsidRPr="0012134F">
              <w:rPr>
                <w:sz w:val="22"/>
                <w:szCs w:val="22"/>
              </w:rPr>
              <w:t>- монтаж электроснабжения, заземления (зануления), молниезащиты, наружного и внутреннего освещения котельной.</w:t>
            </w:r>
          </w:p>
        </w:tc>
      </w:tr>
      <w:tr w:rsidR="0012134F" w:rsidRPr="0012134F" w14:paraId="639E04A1" w14:textId="77777777" w:rsidTr="00F27BBE">
        <w:trPr>
          <w:trHeight w:val="395"/>
        </w:trPr>
        <w:tc>
          <w:tcPr>
            <w:tcW w:w="4051" w:type="dxa"/>
            <w:gridSpan w:val="2"/>
            <w:tcBorders>
              <w:top w:val="single" w:sz="4" w:space="0" w:color="000000"/>
              <w:left w:val="single" w:sz="4" w:space="0" w:color="000000"/>
              <w:bottom w:val="single" w:sz="4" w:space="0" w:color="000000"/>
              <w:right w:val="nil"/>
            </w:tcBorders>
            <w:hideMark/>
          </w:tcPr>
          <w:p w14:paraId="29CD3DD5" w14:textId="77777777" w:rsidR="0012134F" w:rsidRPr="0012134F" w:rsidRDefault="0012134F" w:rsidP="0012134F">
            <w:pPr>
              <w:rPr>
                <w:sz w:val="22"/>
                <w:szCs w:val="22"/>
              </w:rPr>
            </w:pPr>
            <w:r w:rsidRPr="0012134F">
              <w:rPr>
                <w:sz w:val="22"/>
                <w:szCs w:val="22"/>
              </w:rPr>
              <w:lastRenderedPageBreak/>
              <w:t>4.5 Требования к исполнительной документации</w:t>
            </w:r>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41C9D15F" w14:textId="77777777" w:rsidR="0012134F" w:rsidRPr="0012134F" w:rsidRDefault="0012134F" w:rsidP="0012134F">
            <w:pPr>
              <w:widowControl/>
              <w:numPr>
                <w:ilvl w:val="0"/>
                <w:numId w:val="44"/>
              </w:numPr>
              <w:tabs>
                <w:tab w:val="left" w:pos="225"/>
              </w:tabs>
              <w:suppressAutoHyphens/>
              <w:autoSpaceDE/>
              <w:autoSpaceDN/>
              <w:ind w:left="0" w:firstLine="0"/>
              <w:jc w:val="both"/>
              <w:rPr>
                <w:sz w:val="22"/>
                <w:szCs w:val="22"/>
              </w:rPr>
            </w:pPr>
            <w:r w:rsidRPr="0012134F">
              <w:rPr>
                <w:sz w:val="22"/>
                <w:szCs w:val="22"/>
              </w:rPr>
              <w:t>Исполнительная документация должна соответствовать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7671FDCE" w14:textId="77777777" w:rsidR="0012134F" w:rsidRPr="0012134F" w:rsidRDefault="0012134F" w:rsidP="0012134F">
            <w:pPr>
              <w:widowControl/>
              <w:numPr>
                <w:ilvl w:val="0"/>
                <w:numId w:val="44"/>
              </w:numPr>
              <w:tabs>
                <w:tab w:val="left" w:pos="225"/>
              </w:tabs>
              <w:suppressAutoHyphens/>
              <w:autoSpaceDE/>
              <w:autoSpaceDN/>
              <w:ind w:left="0" w:firstLine="0"/>
              <w:jc w:val="both"/>
              <w:rPr>
                <w:sz w:val="22"/>
                <w:szCs w:val="22"/>
              </w:rPr>
            </w:pPr>
            <w:r w:rsidRPr="0012134F">
              <w:rPr>
                <w:sz w:val="22"/>
                <w:szCs w:val="22"/>
              </w:rPr>
              <w:t>Исполнительная документация должна быть предъявлена в объеме, предусмотренном СП 62.13330.2011 «Газораспределительные системы. Актуализированная редакция СНиП 42-01-2002», СП 42-101-2003 «Общие положения по проектированию и строительству газораспределительных систем из металлических и полиэтиленовых труб» и другой действующей на территории РФ НТД.</w:t>
            </w:r>
          </w:p>
          <w:p w14:paraId="0E22AEF1" w14:textId="77777777" w:rsidR="0012134F" w:rsidRPr="0012134F" w:rsidRDefault="0012134F" w:rsidP="0012134F">
            <w:pPr>
              <w:widowControl/>
              <w:numPr>
                <w:ilvl w:val="0"/>
                <w:numId w:val="44"/>
              </w:numPr>
              <w:tabs>
                <w:tab w:val="left" w:pos="225"/>
              </w:tabs>
              <w:suppressAutoHyphens/>
              <w:autoSpaceDE/>
              <w:autoSpaceDN/>
              <w:ind w:left="0" w:firstLine="0"/>
              <w:jc w:val="both"/>
              <w:rPr>
                <w:sz w:val="22"/>
                <w:szCs w:val="22"/>
              </w:rPr>
            </w:pPr>
            <w:r w:rsidRPr="0012134F">
              <w:rPr>
                <w:sz w:val="22"/>
                <w:szCs w:val="22"/>
              </w:rPr>
              <w:t>Исполнительную документацию предоставить заказчику в четырех экземплярах.</w:t>
            </w:r>
          </w:p>
        </w:tc>
      </w:tr>
      <w:tr w:rsidR="0012134F" w:rsidRPr="0012134F" w14:paraId="5083FFDE" w14:textId="77777777" w:rsidTr="0012134F">
        <w:trPr>
          <w:trHeight w:val="557"/>
        </w:trPr>
        <w:tc>
          <w:tcPr>
            <w:tcW w:w="15108" w:type="dxa"/>
            <w:gridSpan w:val="6"/>
            <w:tcBorders>
              <w:top w:val="single" w:sz="4" w:space="0" w:color="000000"/>
              <w:left w:val="single" w:sz="4" w:space="0" w:color="000000"/>
              <w:bottom w:val="single" w:sz="4" w:space="0" w:color="000000"/>
              <w:right w:val="single" w:sz="4" w:space="0" w:color="000000"/>
            </w:tcBorders>
            <w:hideMark/>
          </w:tcPr>
          <w:p w14:paraId="40246D5B"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4.6 При установке нового оборудования и материалов должны быть выполнены следующие требования: они не должны быть бывшими в употреблении, смонтированными из новых деталей без использования бывших в употреблении элементов, а также свободными от прав на них третьих лиц. Год изготовления каждой единицы товара – не ранее 2023. Должны быть представлены документы в подтверждение качества и оригинальности товара, сроков гарантии и срока годности.</w:t>
            </w:r>
          </w:p>
        </w:tc>
      </w:tr>
      <w:tr w:rsidR="0012134F" w:rsidRPr="0012134F" w14:paraId="4170F09B" w14:textId="77777777" w:rsidTr="0012134F">
        <w:trPr>
          <w:trHeight w:val="557"/>
        </w:trPr>
        <w:tc>
          <w:tcPr>
            <w:tcW w:w="15108" w:type="dxa"/>
            <w:gridSpan w:val="6"/>
            <w:tcBorders>
              <w:top w:val="single" w:sz="4" w:space="0" w:color="000000"/>
              <w:left w:val="single" w:sz="4" w:space="0" w:color="000000"/>
              <w:bottom w:val="single" w:sz="4" w:space="0" w:color="000000"/>
              <w:right w:val="single" w:sz="4" w:space="0" w:color="000000"/>
            </w:tcBorders>
            <w:hideMark/>
          </w:tcPr>
          <w:p w14:paraId="72FBD03F" w14:textId="77777777" w:rsidR="0012134F" w:rsidRPr="0037336F" w:rsidRDefault="0012134F" w:rsidP="00351F3E">
            <w:pPr>
              <w:shd w:val="clear" w:color="auto" w:fill="FFFFFF"/>
              <w:snapToGrid w:val="0"/>
              <w:jc w:val="both"/>
              <w:rPr>
                <w:color w:val="000000"/>
                <w:sz w:val="22"/>
                <w:szCs w:val="22"/>
              </w:rPr>
            </w:pPr>
            <w:r w:rsidRPr="0037336F">
              <w:rPr>
                <w:color w:val="000000"/>
                <w:sz w:val="22"/>
                <w:szCs w:val="22"/>
              </w:rPr>
              <w:t xml:space="preserve">4.7 </w:t>
            </w:r>
            <w:bookmarkStart w:id="14" w:name="_Hlk162453618"/>
            <w:r w:rsidRPr="0037336F">
              <w:rPr>
                <w:b/>
                <w:color w:val="000000"/>
                <w:sz w:val="22"/>
                <w:szCs w:val="22"/>
              </w:rPr>
              <w:t xml:space="preserve">Гарантийный срок – </w:t>
            </w:r>
            <w:r w:rsidRPr="0037336F">
              <w:rPr>
                <w:color w:val="000000"/>
                <w:sz w:val="22"/>
                <w:szCs w:val="22"/>
              </w:rPr>
              <w:t>на поставленное оборудование не менее 24 месяцев с даты ввода его в эксплуатацию; на выполненные строительн</w:t>
            </w:r>
            <w:r w:rsidR="00D16E0D">
              <w:rPr>
                <w:color w:val="000000"/>
                <w:sz w:val="22"/>
                <w:szCs w:val="22"/>
              </w:rPr>
              <w:t>о-мо</w:t>
            </w:r>
            <w:r w:rsidRPr="0037336F">
              <w:rPr>
                <w:color w:val="000000"/>
                <w:sz w:val="22"/>
                <w:szCs w:val="22"/>
              </w:rPr>
              <w:t xml:space="preserve">нтажные </w:t>
            </w:r>
            <w:r w:rsidR="00D16E0D">
              <w:rPr>
                <w:color w:val="000000"/>
                <w:sz w:val="22"/>
                <w:szCs w:val="22"/>
              </w:rPr>
              <w:t xml:space="preserve">и пусконаладочные </w:t>
            </w:r>
            <w:r w:rsidRPr="0037336F">
              <w:rPr>
                <w:color w:val="000000"/>
                <w:sz w:val="22"/>
                <w:szCs w:val="22"/>
              </w:rPr>
              <w:t xml:space="preserve">работы – не менее 60 месяцев с даты </w:t>
            </w:r>
            <w:r w:rsidR="00351F3E" w:rsidRPr="00351F3E">
              <w:rPr>
                <w:color w:val="000000"/>
                <w:sz w:val="22"/>
                <w:szCs w:val="22"/>
              </w:rPr>
              <w:t>с даты подписания Сторонами Акта выполненных работ по форме КС-2 в отношении всего объема работ, предусмотренного пунктом 1.1. Договора,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r w:rsidRPr="0037336F">
              <w:rPr>
                <w:color w:val="000000"/>
                <w:sz w:val="22"/>
                <w:szCs w:val="22"/>
              </w:rPr>
              <w:t>. Если в период гарантийной эксплуатации объекта выявляются дефекты, препятствующие нормальной эксплуатации, то Подрядчик обязан их устранить за свой счет и в согласованные сроки.</w:t>
            </w:r>
            <w:bookmarkEnd w:id="14"/>
          </w:p>
        </w:tc>
      </w:tr>
      <w:tr w:rsidR="0012134F" w:rsidRPr="0012134F" w14:paraId="240542DC" w14:textId="77777777" w:rsidTr="0012134F">
        <w:trPr>
          <w:trHeight w:val="305"/>
        </w:trPr>
        <w:tc>
          <w:tcPr>
            <w:tcW w:w="15108" w:type="dxa"/>
            <w:gridSpan w:val="6"/>
            <w:tcBorders>
              <w:top w:val="single" w:sz="4" w:space="0" w:color="000000"/>
              <w:left w:val="single" w:sz="4" w:space="0" w:color="000000"/>
              <w:bottom w:val="single" w:sz="4" w:space="0" w:color="000000"/>
              <w:right w:val="single" w:sz="4" w:space="0" w:color="000000"/>
            </w:tcBorders>
            <w:hideMark/>
          </w:tcPr>
          <w:p w14:paraId="24CB3D8E" w14:textId="77777777" w:rsidR="0012134F" w:rsidRPr="0012134F" w:rsidRDefault="00351F3E" w:rsidP="0012134F">
            <w:pPr>
              <w:widowControl/>
              <w:numPr>
                <w:ilvl w:val="0"/>
                <w:numId w:val="38"/>
              </w:numPr>
              <w:shd w:val="clear" w:color="auto" w:fill="FFFFFF"/>
              <w:autoSpaceDE/>
              <w:autoSpaceDN/>
              <w:snapToGrid w:val="0"/>
              <w:jc w:val="center"/>
              <w:rPr>
                <w:b/>
                <w:color w:val="000000"/>
                <w:sz w:val="22"/>
                <w:szCs w:val="22"/>
              </w:rPr>
            </w:pPr>
            <w:r w:rsidRPr="0012134F">
              <w:rPr>
                <w:b/>
                <w:color w:val="000000"/>
                <w:sz w:val="22"/>
                <w:szCs w:val="22"/>
              </w:rPr>
              <w:t>Перечень материалов,</w:t>
            </w:r>
            <w:r w:rsidR="0012134F" w:rsidRPr="0012134F">
              <w:rPr>
                <w:b/>
                <w:color w:val="000000"/>
                <w:sz w:val="22"/>
                <w:szCs w:val="22"/>
              </w:rPr>
              <w:t xml:space="preserve"> прилагаемых к заданию</w:t>
            </w:r>
          </w:p>
        </w:tc>
      </w:tr>
      <w:tr w:rsidR="0012134F" w:rsidRPr="0012134F" w14:paraId="0C9E97D5" w14:textId="77777777" w:rsidTr="00F27BBE">
        <w:trPr>
          <w:trHeight w:val="651"/>
        </w:trPr>
        <w:tc>
          <w:tcPr>
            <w:tcW w:w="4051" w:type="dxa"/>
            <w:gridSpan w:val="2"/>
            <w:tcBorders>
              <w:top w:val="single" w:sz="4" w:space="0" w:color="000000"/>
              <w:left w:val="single" w:sz="4" w:space="0" w:color="000000"/>
              <w:bottom w:val="single" w:sz="4" w:space="0" w:color="000000"/>
              <w:right w:val="nil"/>
            </w:tcBorders>
            <w:hideMark/>
          </w:tcPr>
          <w:p w14:paraId="78E2B654" w14:textId="77777777" w:rsidR="0012134F" w:rsidRPr="0012134F" w:rsidRDefault="0012134F" w:rsidP="0012134F">
            <w:pPr>
              <w:shd w:val="clear" w:color="auto" w:fill="FFFFFF"/>
              <w:tabs>
                <w:tab w:val="left" w:pos="3209"/>
                <w:tab w:val="left" w:pos="3493"/>
              </w:tabs>
              <w:snapToGrid w:val="0"/>
              <w:ind w:left="29" w:firstLine="22"/>
              <w:rPr>
                <w:color w:val="000000"/>
                <w:spacing w:val="-1"/>
                <w:sz w:val="22"/>
                <w:szCs w:val="22"/>
              </w:rPr>
            </w:pPr>
            <w:r w:rsidRPr="0012134F">
              <w:rPr>
                <w:color w:val="000000"/>
                <w:spacing w:val="-1"/>
                <w:sz w:val="22"/>
                <w:szCs w:val="22"/>
              </w:rPr>
              <w:t>5.1 Перечень материалов и документов с исходными данными, прилагаемых к заданию</w:t>
            </w:r>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2C79AE80"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1. ГПЗУ.</w:t>
            </w:r>
          </w:p>
          <w:p w14:paraId="53283340"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2. Проект «</w:t>
            </w:r>
            <w:r w:rsidRPr="0012134F">
              <w:rPr>
                <w:sz w:val="22"/>
                <w:szCs w:val="22"/>
              </w:rPr>
              <w:t xml:space="preserve">Реконструкция газовой </w:t>
            </w:r>
            <w:proofErr w:type="spellStart"/>
            <w:r w:rsidRPr="0012134F">
              <w:rPr>
                <w:sz w:val="22"/>
                <w:szCs w:val="22"/>
              </w:rPr>
              <w:t>блочно</w:t>
            </w:r>
            <w:proofErr w:type="spellEnd"/>
            <w:r w:rsidRPr="0012134F">
              <w:rPr>
                <w:sz w:val="22"/>
                <w:szCs w:val="22"/>
              </w:rPr>
              <w:t>-модульной котельной мощностью 3,2 МВт по ул. Сапожникова, 3 в г. Верхняя Пышма с увеличением установленной мощности до 8,2 МВт</w:t>
            </w:r>
            <w:r w:rsidRPr="0012134F">
              <w:rPr>
                <w:color w:val="000000"/>
                <w:sz w:val="22"/>
                <w:szCs w:val="22"/>
              </w:rPr>
              <w:t>».</w:t>
            </w:r>
          </w:p>
          <w:p w14:paraId="4842F46B"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3. ТУ на газоснабжение.</w:t>
            </w:r>
          </w:p>
          <w:p w14:paraId="4BA7825D"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4. ТУ на электроснабжение.</w:t>
            </w:r>
          </w:p>
          <w:p w14:paraId="74410D49" w14:textId="77777777" w:rsidR="0012134F" w:rsidRPr="0012134F" w:rsidRDefault="0012134F" w:rsidP="0012134F">
            <w:pPr>
              <w:shd w:val="clear" w:color="auto" w:fill="FFFFFF"/>
              <w:snapToGrid w:val="0"/>
              <w:rPr>
                <w:color w:val="000000"/>
                <w:sz w:val="22"/>
                <w:szCs w:val="22"/>
              </w:rPr>
            </w:pPr>
            <w:r w:rsidRPr="0012134F">
              <w:rPr>
                <w:color w:val="000000"/>
                <w:sz w:val="22"/>
                <w:szCs w:val="22"/>
              </w:rPr>
              <w:lastRenderedPageBreak/>
              <w:t>5. ТУ на водоснабжение.</w:t>
            </w:r>
          </w:p>
          <w:p w14:paraId="7EA7B21C"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6. ТУ на водоотведение.</w:t>
            </w:r>
          </w:p>
          <w:p w14:paraId="0268E179"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7. Размещение котельной.</w:t>
            </w:r>
          </w:p>
        </w:tc>
      </w:tr>
      <w:tr w:rsidR="0012134F" w:rsidRPr="0012134F" w14:paraId="0DA8178C" w14:textId="77777777" w:rsidTr="00F27BBE">
        <w:trPr>
          <w:trHeight w:val="651"/>
        </w:trPr>
        <w:tc>
          <w:tcPr>
            <w:tcW w:w="4051" w:type="dxa"/>
            <w:gridSpan w:val="2"/>
            <w:tcBorders>
              <w:top w:val="single" w:sz="4" w:space="0" w:color="000000"/>
              <w:left w:val="single" w:sz="4" w:space="0" w:color="000000"/>
              <w:bottom w:val="single" w:sz="4" w:space="0" w:color="000000"/>
              <w:right w:val="nil"/>
            </w:tcBorders>
          </w:tcPr>
          <w:p w14:paraId="3B3374B0" w14:textId="77777777" w:rsidR="0012134F" w:rsidRPr="0012134F" w:rsidRDefault="0012134F" w:rsidP="0012134F">
            <w:pPr>
              <w:shd w:val="clear" w:color="auto" w:fill="FFFFFF"/>
              <w:tabs>
                <w:tab w:val="left" w:pos="3209"/>
                <w:tab w:val="left" w:pos="3493"/>
              </w:tabs>
              <w:snapToGrid w:val="0"/>
              <w:ind w:left="29" w:firstLine="22"/>
              <w:rPr>
                <w:color w:val="000000"/>
                <w:spacing w:val="-1"/>
                <w:sz w:val="22"/>
                <w:szCs w:val="22"/>
              </w:rPr>
            </w:pPr>
            <w:r w:rsidRPr="0012134F">
              <w:rPr>
                <w:color w:val="000000"/>
                <w:spacing w:val="-1"/>
                <w:sz w:val="22"/>
                <w:szCs w:val="22"/>
              </w:rPr>
              <w:lastRenderedPageBreak/>
              <w:t xml:space="preserve">6. Особые условия поставки и монтажа </w:t>
            </w:r>
            <w:proofErr w:type="spellStart"/>
            <w:r w:rsidRPr="0012134F">
              <w:rPr>
                <w:color w:val="000000"/>
                <w:spacing w:val="-1"/>
                <w:sz w:val="22"/>
                <w:szCs w:val="22"/>
              </w:rPr>
              <w:t>блочно</w:t>
            </w:r>
            <w:proofErr w:type="spellEnd"/>
            <w:r w:rsidRPr="0012134F">
              <w:rPr>
                <w:color w:val="000000"/>
                <w:spacing w:val="-1"/>
                <w:sz w:val="22"/>
                <w:szCs w:val="22"/>
              </w:rPr>
              <w:t>-модульной котельной</w:t>
            </w:r>
          </w:p>
        </w:tc>
        <w:tc>
          <w:tcPr>
            <w:tcW w:w="11057" w:type="dxa"/>
            <w:gridSpan w:val="4"/>
            <w:tcBorders>
              <w:top w:val="single" w:sz="4" w:space="0" w:color="000000"/>
              <w:left w:val="single" w:sz="4" w:space="0" w:color="000000"/>
              <w:bottom w:val="single" w:sz="4" w:space="0" w:color="000000"/>
              <w:right w:val="single" w:sz="4" w:space="0" w:color="000000"/>
            </w:tcBorders>
          </w:tcPr>
          <w:p w14:paraId="40105826"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Срок изготовления котельной – 2,5 месяца с момента подписания договора на изготовление;</w:t>
            </w:r>
          </w:p>
          <w:p w14:paraId="4E127AA7"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 xml:space="preserve">Срок проведения монтажа – 1,5 месяца; </w:t>
            </w:r>
          </w:p>
          <w:p w14:paraId="35F83222" w14:textId="77777777" w:rsidR="0012134F" w:rsidRPr="0012134F" w:rsidRDefault="0012134F" w:rsidP="0012134F">
            <w:pPr>
              <w:shd w:val="clear" w:color="auto" w:fill="FFFFFF"/>
              <w:snapToGrid w:val="0"/>
              <w:rPr>
                <w:color w:val="000000"/>
                <w:sz w:val="22"/>
                <w:szCs w:val="22"/>
              </w:rPr>
            </w:pPr>
            <w:r w:rsidRPr="0012134F">
              <w:rPr>
                <w:color w:val="000000"/>
                <w:sz w:val="22"/>
                <w:szCs w:val="22"/>
              </w:rPr>
              <w:t>Срок пуско-наладочных работ и сдача – 1 месяц.</w:t>
            </w:r>
          </w:p>
        </w:tc>
      </w:tr>
      <w:tr w:rsidR="0012134F" w:rsidRPr="0012134F" w14:paraId="2C63A3FD" w14:textId="77777777" w:rsidTr="00F27BBE">
        <w:trPr>
          <w:trHeight w:val="651"/>
        </w:trPr>
        <w:tc>
          <w:tcPr>
            <w:tcW w:w="4051" w:type="dxa"/>
            <w:gridSpan w:val="2"/>
            <w:tcBorders>
              <w:top w:val="single" w:sz="4" w:space="0" w:color="000000"/>
              <w:left w:val="single" w:sz="4" w:space="0" w:color="000000"/>
              <w:bottom w:val="single" w:sz="4" w:space="0" w:color="000000"/>
              <w:right w:val="nil"/>
            </w:tcBorders>
            <w:hideMark/>
          </w:tcPr>
          <w:p w14:paraId="049C1D7F" w14:textId="77777777" w:rsidR="0012134F" w:rsidRPr="0012134F" w:rsidRDefault="0012134F" w:rsidP="0012134F">
            <w:pPr>
              <w:shd w:val="clear" w:color="auto" w:fill="FFFFFF"/>
              <w:tabs>
                <w:tab w:val="left" w:pos="3209"/>
                <w:tab w:val="left" w:pos="3493"/>
              </w:tabs>
              <w:snapToGrid w:val="0"/>
              <w:ind w:left="29" w:firstLine="22"/>
              <w:rPr>
                <w:color w:val="000000"/>
                <w:spacing w:val="-1"/>
                <w:sz w:val="22"/>
                <w:szCs w:val="22"/>
              </w:rPr>
            </w:pPr>
            <w:r w:rsidRPr="0012134F">
              <w:rPr>
                <w:color w:val="000000"/>
                <w:spacing w:val="-1"/>
                <w:sz w:val="22"/>
                <w:szCs w:val="22"/>
              </w:rPr>
              <w:t xml:space="preserve">7. Срок </w:t>
            </w:r>
            <w:proofErr w:type="gramStart"/>
            <w:r w:rsidRPr="0012134F">
              <w:rPr>
                <w:color w:val="000000"/>
                <w:spacing w:val="-1"/>
                <w:sz w:val="22"/>
                <w:szCs w:val="22"/>
              </w:rPr>
              <w:t>выполнения  работ</w:t>
            </w:r>
            <w:proofErr w:type="gramEnd"/>
          </w:p>
        </w:tc>
        <w:tc>
          <w:tcPr>
            <w:tcW w:w="11057" w:type="dxa"/>
            <w:gridSpan w:val="4"/>
            <w:tcBorders>
              <w:top w:val="single" w:sz="4" w:space="0" w:color="000000"/>
              <w:left w:val="single" w:sz="4" w:space="0" w:color="000000"/>
              <w:bottom w:val="single" w:sz="4" w:space="0" w:color="000000"/>
              <w:right w:val="single" w:sz="4" w:space="0" w:color="000000"/>
            </w:tcBorders>
            <w:hideMark/>
          </w:tcPr>
          <w:p w14:paraId="7424371F" w14:textId="367A85CE" w:rsidR="0012134F" w:rsidRPr="0012134F" w:rsidRDefault="0012134F" w:rsidP="0012134F">
            <w:pPr>
              <w:shd w:val="clear" w:color="auto" w:fill="FFFFFF"/>
              <w:snapToGrid w:val="0"/>
              <w:rPr>
                <w:color w:val="000000"/>
                <w:sz w:val="22"/>
                <w:szCs w:val="22"/>
              </w:rPr>
            </w:pPr>
            <w:r w:rsidRPr="0012134F">
              <w:rPr>
                <w:color w:val="000000"/>
                <w:sz w:val="22"/>
                <w:szCs w:val="22"/>
              </w:rPr>
              <w:t xml:space="preserve">Срок окончания изготовления котельной, монтажа котельной, строительных конструкций, монтажа наружных сетей и проведения пуско-наладочных </w:t>
            </w:r>
            <w:proofErr w:type="gramStart"/>
            <w:r w:rsidRPr="0012134F">
              <w:rPr>
                <w:color w:val="000000"/>
                <w:sz w:val="22"/>
                <w:szCs w:val="22"/>
              </w:rPr>
              <w:t>работ  -</w:t>
            </w:r>
            <w:proofErr w:type="gramEnd"/>
            <w:r w:rsidRPr="0012134F">
              <w:rPr>
                <w:color w:val="000000"/>
                <w:sz w:val="22"/>
                <w:szCs w:val="22"/>
              </w:rPr>
              <w:t xml:space="preserve"> 15.0</w:t>
            </w:r>
            <w:r w:rsidR="00D92625">
              <w:rPr>
                <w:color w:val="000000"/>
                <w:sz w:val="22"/>
                <w:szCs w:val="22"/>
              </w:rPr>
              <w:t>9</w:t>
            </w:r>
            <w:r w:rsidRPr="0012134F">
              <w:rPr>
                <w:color w:val="000000"/>
                <w:sz w:val="22"/>
                <w:szCs w:val="22"/>
              </w:rPr>
              <w:t>.2024 г.</w:t>
            </w:r>
          </w:p>
        </w:tc>
      </w:tr>
      <w:tr w:rsidR="0012134F" w:rsidRPr="0012134F" w14:paraId="23BA5B9A" w14:textId="77777777" w:rsidTr="0012134F">
        <w:trPr>
          <w:gridBefore w:val="1"/>
          <w:gridAfter w:val="1"/>
          <w:wBefore w:w="87" w:type="dxa"/>
          <w:wAfter w:w="5553" w:type="dxa"/>
        </w:trPr>
        <w:tc>
          <w:tcPr>
            <w:tcW w:w="4608" w:type="dxa"/>
            <w:gridSpan w:val="2"/>
          </w:tcPr>
          <w:p w14:paraId="0596E0FA" w14:textId="77777777" w:rsidR="0012134F" w:rsidRPr="0012134F" w:rsidRDefault="0012134F" w:rsidP="0012134F">
            <w:pPr>
              <w:rPr>
                <w:sz w:val="22"/>
                <w:szCs w:val="22"/>
                <w:highlight w:val="yellow"/>
              </w:rPr>
            </w:pPr>
          </w:p>
        </w:tc>
        <w:tc>
          <w:tcPr>
            <w:tcW w:w="2520" w:type="dxa"/>
          </w:tcPr>
          <w:p w14:paraId="084195EA" w14:textId="77777777" w:rsidR="0012134F" w:rsidRPr="0012134F" w:rsidRDefault="0012134F" w:rsidP="0012134F">
            <w:pPr>
              <w:rPr>
                <w:sz w:val="22"/>
                <w:szCs w:val="22"/>
                <w:highlight w:val="yellow"/>
              </w:rPr>
            </w:pPr>
          </w:p>
        </w:tc>
        <w:tc>
          <w:tcPr>
            <w:tcW w:w="2340" w:type="dxa"/>
          </w:tcPr>
          <w:p w14:paraId="5720E33C" w14:textId="77777777" w:rsidR="0012134F" w:rsidRPr="0012134F" w:rsidRDefault="0012134F" w:rsidP="0012134F">
            <w:pPr>
              <w:rPr>
                <w:sz w:val="22"/>
                <w:szCs w:val="22"/>
                <w:highlight w:val="yellow"/>
              </w:rPr>
            </w:pPr>
          </w:p>
        </w:tc>
      </w:tr>
    </w:tbl>
    <w:p w14:paraId="3F58DE84" w14:textId="77777777" w:rsidR="0012134F" w:rsidRPr="00D14764" w:rsidRDefault="0012134F" w:rsidP="0012134F">
      <w:pPr>
        <w:ind w:firstLine="709"/>
        <w:rPr>
          <w:highlight w:val="yellow"/>
        </w:rPr>
      </w:pPr>
    </w:p>
    <w:bookmarkEnd w:id="13"/>
    <w:tbl>
      <w:tblPr>
        <w:tblW w:w="12192" w:type="dxa"/>
        <w:tblLook w:val="01E0" w:firstRow="1" w:lastRow="1" w:firstColumn="1" w:lastColumn="1" w:noHBand="0" w:noVBand="0"/>
      </w:tblPr>
      <w:tblGrid>
        <w:gridCol w:w="7230"/>
        <w:gridCol w:w="4962"/>
      </w:tblGrid>
      <w:tr w:rsidR="007B044D" w:rsidRPr="00E64299" w14:paraId="67E2D04D" w14:textId="77777777" w:rsidTr="00856CF4">
        <w:tc>
          <w:tcPr>
            <w:tcW w:w="7230" w:type="dxa"/>
            <w:shd w:val="clear" w:color="auto" w:fill="auto"/>
          </w:tcPr>
          <w:p w14:paraId="4F5D30F0" w14:textId="77777777" w:rsidR="00856CF4" w:rsidRPr="00E64299" w:rsidRDefault="00856CF4" w:rsidP="0012134F">
            <w:pPr>
              <w:spacing w:line="204" w:lineRule="auto"/>
              <w:rPr>
                <w:b/>
                <w:sz w:val="22"/>
                <w:szCs w:val="22"/>
                <w:lang w:eastAsia="zh-CN"/>
              </w:rPr>
            </w:pPr>
          </w:p>
          <w:p w14:paraId="452B4FDD" w14:textId="77777777" w:rsidR="00F910D0" w:rsidRPr="00E64299" w:rsidRDefault="00F910D0" w:rsidP="0012134F">
            <w:pPr>
              <w:spacing w:line="204" w:lineRule="auto"/>
              <w:rPr>
                <w:b/>
                <w:sz w:val="22"/>
                <w:szCs w:val="22"/>
                <w:lang w:eastAsia="zh-CN"/>
              </w:rPr>
            </w:pPr>
          </w:p>
          <w:p w14:paraId="29A3A19C" w14:textId="77777777" w:rsidR="002D69BA" w:rsidRPr="00E64299" w:rsidRDefault="002D69BA" w:rsidP="0012134F">
            <w:pPr>
              <w:spacing w:line="204" w:lineRule="auto"/>
              <w:rPr>
                <w:b/>
                <w:sz w:val="22"/>
                <w:szCs w:val="22"/>
                <w:lang w:eastAsia="zh-CN"/>
              </w:rPr>
            </w:pPr>
          </w:p>
          <w:p w14:paraId="057BACBA" w14:textId="77777777" w:rsidR="007B044D" w:rsidRPr="00E64299" w:rsidRDefault="007B044D" w:rsidP="0012134F">
            <w:pPr>
              <w:spacing w:line="204" w:lineRule="auto"/>
              <w:rPr>
                <w:b/>
                <w:sz w:val="22"/>
                <w:szCs w:val="22"/>
                <w:lang w:eastAsia="zh-CN"/>
              </w:rPr>
            </w:pPr>
            <w:r w:rsidRPr="00E64299">
              <w:rPr>
                <w:b/>
                <w:sz w:val="22"/>
                <w:szCs w:val="22"/>
                <w:lang w:eastAsia="zh-CN"/>
              </w:rPr>
              <w:t>«</w:t>
            </w:r>
            <w:r w:rsidR="00FE283D" w:rsidRPr="00E64299">
              <w:rPr>
                <w:b/>
                <w:sz w:val="22"/>
                <w:szCs w:val="22"/>
                <w:lang w:eastAsia="zh-CN"/>
              </w:rPr>
              <w:t>ПО</w:t>
            </w:r>
            <w:r w:rsidR="00F27BBE">
              <w:rPr>
                <w:b/>
                <w:sz w:val="22"/>
                <w:szCs w:val="22"/>
                <w:lang w:eastAsia="zh-CN"/>
              </w:rPr>
              <w:t>ДРЯДЧИК</w:t>
            </w:r>
            <w:r w:rsidRPr="00E64299">
              <w:rPr>
                <w:b/>
                <w:sz w:val="22"/>
                <w:szCs w:val="22"/>
                <w:lang w:eastAsia="zh-CN"/>
              </w:rPr>
              <w:t>»:</w:t>
            </w:r>
          </w:p>
          <w:p w14:paraId="749E00E2" w14:textId="77777777" w:rsidR="007B044D" w:rsidRPr="00E64299" w:rsidRDefault="007B044D" w:rsidP="0012134F">
            <w:pPr>
              <w:spacing w:line="204" w:lineRule="auto"/>
              <w:rPr>
                <w:b/>
                <w:sz w:val="22"/>
                <w:szCs w:val="22"/>
                <w:lang w:eastAsia="zh-CN"/>
              </w:rPr>
            </w:pPr>
          </w:p>
          <w:p w14:paraId="6C94C979" w14:textId="77777777" w:rsidR="007B044D" w:rsidRPr="00E64299" w:rsidRDefault="007B044D" w:rsidP="0012134F">
            <w:pPr>
              <w:spacing w:line="204" w:lineRule="auto"/>
              <w:rPr>
                <w:sz w:val="22"/>
                <w:szCs w:val="22"/>
              </w:rPr>
            </w:pPr>
          </w:p>
        </w:tc>
        <w:tc>
          <w:tcPr>
            <w:tcW w:w="4962" w:type="dxa"/>
            <w:shd w:val="clear" w:color="auto" w:fill="auto"/>
          </w:tcPr>
          <w:p w14:paraId="23020C0A" w14:textId="77777777" w:rsidR="00856CF4" w:rsidRPr="00E64299" w:rsidRDefault="007B044D" w:rsidP="0012134F">
            <w:pPr>
              <w:spacing w:line="204" w:lineRule="auto"/>
              <w:rPr>
                <w:b/>
                <w:sz w:val="22"/>
                <w:szCs w:val="22"/>
                <w:lang w:eastAsia="zh-CN"/>
              </w:rPr>
            </w:pPr>
            <w:r w:rsidRPr="00E64299">
              <w:rPr>
                <w:b/>
                <w:sz w:val="22"/>
                <w:szCs w:val="22"/>
                <w:lang w:eastAsia="zh-CN"/>
              </w:rPr>
              <w:t xml:space="preserve"> </w:t>
            </w:r>
          </w:p>
          <w:p w14:paraId="20949076" w14:textId="77777777" w:rsidR="00F910D0" w:rsidRPr="00E64299" w:rsidRDefault="00F910D0" w:rsidP="0012134F">
            <w:pPr>
              <w:spacing w:line="204" w:lineRule="auto"/>
              <w:rPr>
                <w:b/>
                <w:sz w:val="22"/>
                <w:szCs w:val="22"/>
                <w:lang w:eastAsia="zh-CN"/>
              </w:rPr>
            </w:pPr>
          </w:p>
          <w:p w14:paraId="7E76B483" w14:textId="77777777" w:rsidR="002D69BA" w:rsidRPr="00E64299" w:rsidRDefault="00856CF4" w:rsidP="0012134F">
            <w:pPr>
              <w:tabs>
                <w:tab w:val="left" w:pos="1312"/>
              </w:tabs>
              <w:spacing w:line="204" w:lineRule="auto"/>
              <w:rPr>
                <w:b/>
                <w:sz w:val="22"/>
                <w:szCs w:val="22"/>
                <w:lang w:eastAsia="zh-CN"/>
              </w:rPr>
            </w:pPr>
            <w:r w:rsidRPr="00E64299">
              <w:rPr>
                <w:b/>
                <w:sz w:val="22"/>
                <w:szCs w:val="22"/>
                <w:lang w:eastAsia="zh-CN"/>
              </w:rPr>
              <w:t xml:space="preserve">                </w:t>
            </w:r>
          </w:p>
          <w:p w14:paraId="2AF807E4" w14:textId="77777777" w:rsidR="007B044D" w:rsidRPr="00E64299" w:rsidRDefault="007B044D" w:rsidP="0012134F">
            <w:pPr>
              <w:tabs>
                <w:tab w:val="left" w:pos="1312"/>
              </w:tabs>
              <w:spacing w:line="204" w:lineRule="auto"/>
              <w:rPr>
                <w:b/>
                <w:sz w:val="22"/>
                <w:szCs w:val="22"/>
                <w:lang w:eastAsia="zh-CN"/>
              </w:rPr>
            </w:pPr>
            <w:r w:rsidRPr="00E64299">
              <w:rPr>
                <w:b/>
                <w:sz w:val="22"/>
                <w:szCs w:val="22"/>
                <w:lang w:eastAsia="zh-CN"/>
              </w:rPr>
              <w:t>«</w:t>
            </w:r>
            <w:r w:rsidR="00F27BBE">
              <w:rPr>
                <w:b/>
                <w:sz w:val="22"/>
                <w:szCs w:val="22"/>
                <w:lang w:eastAsia="zh-CN"/>
              </w:rPr>
              <w:t>ЗАКАЗЧИК</w:t>
            </w:r>
            <w:r w:rsidRPr="00E64299">
              <w:rPr>
                <w:b/>
                <w:sz w:val="22"/>
                <w:szCs w:val="22"/>
                <w:lang w:eastAsia="zh-CN"/>
              </w:rPr>
              <w:t>»:</w:t>
            </w:r>
          </w:p>
          <w:p w14:paraId="08538AE0" w14:textId="77777777" w:rsidR="007B044D" w:rsidRPr="00E64299" w:rsidRDefault="007B044D" w:rsidP="0012134F">
            <w:pPr>
              <w:spacing w:line="204" w:lineRule="auto"/>
              <w:jc w:val="both"/>
              <w:rPr>
                <w:b/>
                <w:sz w:val="22"/>
                <w:szCs w:val="22"/>
              </w:rPr>
            </w:pPr>
            <w:r w:rsidRPr="00E64299">
              <w:rPr>
                <w:b/>
                <w:sz w:val="22"/>
                <w:szCs w:val="22"/>
              </w:rPr>
              <w:t>АО «Управление тепловыми сетями»</w:t>
            </w:r>
          </w:p>
          <w:p w14:paraId="08036D13" w14:textId="77777777" w:rsidR="00216CD8" w:rsidRPr="00E64299" w:rsidRDefault="00216CD8" w:rsidP="0012134F">
            <w:pPr>
              <w:spacing w:line="204" w:lineRule="auto"/>
              <w:rPr>
                <w:bCs/>
                <w:sz w:val="22"/>
                <w:szCs w:val="22"/>
              </w:rPr>
            </w:pPr>
            <w:r w:rsidRPr="00E64299">
              <w:rPr>
                <w:bCs/>
                <w:sz w:val="22"/>
                <w:szCs w:val="22"/>
              </w:rPr>
              <w:t>ИНН 6606017564, ОГРН 1036600294642,</w:t>
            </w:r>
          </w:p>
          <w:p w14:paraId="067C2023" w14:textId="77777777" w:rsidR="007B044D" w:rsidRPr="00E64299" w:rsidRDefault="00216CD8" w:rsidP="0012134F">
            <w:pPr>
              <w:spacing w:line="204" w:lineRule="auto"/>
              <w:rPr>
                <w:bCs/>
                <w:sz w:val="22"/>
                <w:szCs w:val="22"/>
              </w:rPr>
            </w:pPr>
            <w:r w:rsidRPr="00E64299">
              <w:rPr>
                <w:bCs/>
                <w:sz w:val="22"/>
                <w:szCs w:val="22"/>
              </w:rPr>
              <w:t>КПП 668601001</w:t>
            </w:r>
          </w:p>
          <w:p w14:paraId="62E994F6" w14:textId="77777777" w:rsidR="00121B28" w:rsidRPr="00E64299" w:rsidRDefault="00062807" w:rsidP="0012134F">
            <w:pPr>
              <w:spacing w:line="204" w:lineRule="auto"/>
              <w:rPr>
                <w:bCs/>
                <w:sz w:val="22"/>
                <w:szCs w:val="22"/>
              </w:rPr>
            </w:pPr>
            <w:r w:rsidRPr="00E64299">
              <w:rPr>
                <w:bCs/>
                <w:sz w:val="22"/>
                <w:szCs w:val="22"/>
              </w:rPr>
              <w:t xml:space="preserve"> </w:t>
            </w:r>
          </w:p>
          <w:p w14:paraId="36048EB0" w14:textId="77777777" w:rsidR="007B044D" w:rsidRPr="00E64299" w:rsidRDefault="007B044D" w:rsidP="0012134F">
            <w:pPr>
              <w:spacing w:line="204" w:lineRule="auto"/>
              <w:rPr>
                <w:sz w:val="22"/>
                <w:szCs w:val="22"/>
              </w:rPr>
            </w:pPr>
            <w:r w:rsidRPr="00E64299">
              <w:rPr>
                <w:bCs/>
                <w:sz w:val="22"/>
                <w:szCs w:val="22"/>
              </w:rPr>
              <w:t xml:space="preserve"> </w:t>
            </w:r>
            <w:r w:rsidRPr="00E64299">
              <w:rPr>
                <w:b/>
                <w:sz w:val="22"/>
                <w:szCs w:val="22"/>
                <w:lang w:eastAsia="zh-CN"/>
              </w:rPr>
              <w:t>________________ /</w:t>
            </w:r>
            <w:r w:rsidR="002740EA" w:rsidRPr="00E64299">
              <w:rPr>
                <w:b/>
                <w:sz w:val="22"/>
                <w:szCs w:val="22"/>
                <w:lang w:eastAsia="zh-CN"/>
              </w:rPr>
              <w:t>В.В. Сторожилов</w:t>
            </w:r>
            <w:r w:rsidR="009F1F15">
              <w:rPr>
                <w:b/>
                <w:sz w:val="22"/>
                <w:szCs w:val="22"/>
                <w:lang w:eastAsia="zh-CN"/>
              </w:rPr>
              <w:t>/</w:t>
            </w:r>
          </w:p>
        </w:tc>
      </w:tr>
    </w:tbl>
    <w:p w14:paraId="035DF610" w14:textId="77777777" w:rsidR="007E6AF8" w:rsidRPr="00E64299" w:rsidRDefault="007E6AF8" w:rsidP="0012134F">
      <w:pPr>
        <w:suppressAutoHyphens/>
        <w:spacing w:line="204" w:lineRule="auto"/>
        <w:rPr>
          <w:sz w:val="22"/>
          <w:szCs w:val="22"/>
        </w:rPr>
      </w:pPr>
    </w:p>
    <w:p w14:paraId="46B5805B" w14:textId="77777777" w:rsidR="007E6AF8" w:rsidRPr="00E64299" w:rsidRDefault="007E6AF8" w:rsidP="0012134F">
      <w:pPr>
        <w:spacing w:line="204" w:lineRule="auto"/>
        <w:rPr>
          <w:sz w:val="22"/>
          <w:szCs w:val="22"/>
        </w:rPr>
      </w:pPr>
    </w:p>
    <w:p w14:paraId="3C09F3E8" w14:textId="77777777" w:rsidR="007E6AF8" w:rsidRPr="00E64299" w:rsidRDefault="007E6AF8" w:rsidP="0012134F">
      <w:pPr>
        <w:spacing w:line="204" w:lineRule="auto"/>
        <w:rPr>
          <w:sz w:val="22"/>
          <w:szCs w:val="22"/>
        </w:rPr>
      </w:pPr>
    </w:p>
    <w:p w14:paraId="64DEE4BE" w14:textId="77777777" w:rsidR="007E6AF8" w:rsidRPr="00E64299" w:rsidRDefault="007E6AF8" w:rsidP="0012134F">
      <w:pPr>
        <w:spacing w:line="204" w:lineRule="auto"/>
        <w:rPr>
          <w:sz w:val="22"/>
          <w:szCs w:val="22"/>
        </w:rPr>
      </w:pPr>
    </w:p>
    <w:p w14:paraId="55FA4894" w14:textId="77777777" w:rsidR="007E6AF8" w:rsidRPr="00E64299" w:rsidRDefault="007E6AF8" w:rsidP="0012134F">
      <w:pPr>
        <w:spacing w:line="204" w:lineRule="auto"/>
        <w:rPr>
          <w:sz w:val="22"/>
          <w:szCs w:val="22"/>
        </w:rPr>
      </w:pPr>
    </w:p>
    <w:p w14:paraId="7DBF43C2" w14:textId="77777777" w:rsidR="007B044D" w:rsidRPr="00E64299" w:rsidRDefault="007E6AF8" w:rsidP="0012134F">
      <w:pPr>
        <w:tabs>
          <w:tab w:val="left" w:pos="4155"/>
        </w:tabs>
        <w:spacing w:line="204" w:lineRule="auto"/>
        <w:rPr>
          <w:sz w:val="22"/>
          <w:szCs w:val="22"/>
        </w:rPr>
      </w:pPr>
      <w:r w:rsidRPr="00E64299">
        <w:rPr>
          <w:sz w:val="22"/>
          <w:szCs w:val="22"/>
        </w:rPr>
        <w:tab/>
      </w:r>
    </w:p>
    <w:sectPr w:rsidR="007B044D" w:rsidRPr="00E64299" w:rsidSect="00FF4284">
      <w:pgSz w:w="16840" w:h="11901" w:orient="landscape" w:code="9"/>
      <w:pgMar w:top="1418" w:right="709"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CE257" w14:textId="77777777" w:rsidR="001740B3" w:rsidRDefault="001740B3" w:rsidP="00886F70">
      <w:r>
        <w:separator/>
      </w:r>
    </w:p>
  </w:endnote>
  <w:endnote w:type="continuationSeparator" w:id="0">
    <w:p w14:paraId="2DB46452" w14:textId="77777777" w:rsidR="001740B3" w:rsidRDefault="001740B3"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18E35" w14:textId="77777777" w:rsidR="00F01E3E" w:rsidRPr="00F66E63" w:rsidRDefault="00F01E3E" w:rsidP="00F66E63">
    <w:pPr>
      <w:pStyle w:val="ab"/>
      <w:jc w:val="right"/>
      <w:rPr>
        <w:sz w:val="22"/>
        <w:szCs w:val="22"/>
      </w:rPr>
    </w:pPr>
    <w:r w:rsidRPr="00F66E63">
      <w:rPr>
        <w:sz w:val="22"/>
        <w:szCs w:val="22"/>
      </w:rPr>
      <w:fldChar w:fldCharType="begin"/>
    </w:r>
    <w:r w:rsidRPr="00F66E63">
      <w:rPr>
        <w:sz w:val="22"/>
        <w:szCs w:val="22"/>
      </w:rPr>
      <w:instrText xml:space="preserve"> PAGE   \* MERGEFORMAT </w:instrText>
    </w:r>
    <w:r w:rsidRPr="00F66E63">
      <w:rPr>
        <w:sz w:val="22"/>
        <w:szCs w:val="22"/>
      </w:rPr>
      <w:fldChar w:fldCharType="separate"/>
    </w:r>
    <w:r>
      <w:rPr>
        <w:noProof/>
        <w:sz w:val="22"/>
        <w:szCs w:val="22"/>
      </w:rPr>
      <w:t>13</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2F028" w14:textId="77777777" w:rsidR="001740B3" w:rsidRDefault="001740B3" w:rsidP="00886F70">
      <w:r>
        <w:separator/>
      </w:r>
    </w:p>
  </w:footnote>
  <w:footnote w:type="continuationSeparator" w:id="0">
    <w:p w14:paraId="70AA08DC" w14:textId="77777777" w:rsidR="001740B3" w:rsidRDefault="001740B3" w:rsidP="00886F70">
      <w:r>
        <w:continuationSeparator/>
      </w:r>
    </w:p>
  </w:footnote>
  <w:footnote w:id="1">
    <w:p w14:paraId="55FE32B5" w14:textId="77777777" w:rsidR="00F01E3E" w:rsidRPr="00017339" w:rsidRDefault="00F01E3E" w:rsidP="00F01E3E">
      <w:pPr>
        <w:pStyle w:val="afb"/>
        <w:jc w:val="both"/>
        <w:rPr>
          <w:sz w:val="18"/>
          <w:szCs w:val="18"/>
        </w:rPr>
      </w:pPr>
      <w:r>
        <w:rPr>
          <w:rStyle w:val="afd"/>
        </w:rPr>
        <w:footnoteRef/>
      </w:r>
      <w:r w:rsidRPr="00137D90">
        <w:rPr>
          <w:sz w:val="18"/>
          <w:szCs w:val="18"/>
        </w:rPr>
        <w:t xml:space="preserve"> </w:t>
      </w:r>
      <w:r w:rsidRPr="00017339">
        <w:rPr>
          <w:color w:val="000000"/>
          <w:sz w:val="18"/>
          <w:szCs w:val="18"/>
        </w:rPr>
        <w:t xml:space="preserve">В случае если договор заключается с контрагентом, являющимся субъектом малого или среднего предпринимательства (что подтверждается соответствующим документом), срок оплаты </w:t>
      </w:r>
      <w:r w:rsidRPr="00017339">
        <w:rPr>
          <w:sz w:val="18"/>
          <w:szCs w:val="18"/>
        </w:rPr>
        <w:t xml:space="preserve">поставленных товаров (выполненных работ, оказанных услуг) по договору (отдельному этапу договора), </w:t>
      </w:r>
      <w:r w:rsidRPr="00017339">
        <w:rPr>
          <w:color w:val="000000"/>
          <w:sz w:val="18"/>
          <w:szCs w:val="18"/>
        </w:rPr>
        <w:t xml:space="preserve">устанавливается в </w:t>
      </w:r>
      <w:r>
        <w:rPr>
          <w:color w:val="000000"/>
          <w:sz w:val="18"/>
          <w:szCs w:val="18"/>
        </w:rPr>
        <w:t>7</w:t>
      </w:r>
      <w:r w:rsidRPr="00017339">
        <w:rPr>
          <w:color w:val="000000"/>
          <w:sz w:val="18"/>
          <w:szCs w:val="18"/>
        </w:rPr>
        <w:t xml:space="preserve"> рабочих дней </w:t>
      </w:r>
      <w:r w:rsidRPr="00017339">
        <w:rPr>
          <w:sz w:val="18"/>
          <w:szCs w:val="18"/>
        </w:rPr>
        <w:t>со дня исполнения обязательств по договору (отдельному этапу договора).</w:t>
      </w:r>
      <w:r w:rsidRPr="00017339">
        <w:rPr>
          <w:color w:val="000000"/>
          <w:sz w:val="18"/>
          <w:szCs w:val="18"/>
        </w:rPr>
        <w:t xml:space="preserve"> (Основание: п. 28 Положения «Об </w:t>
      </w:r>
      <w:r w:rsidRPr="00017339">
        <w:rPr>
          <w:sz w:val="18"/>
          <w:szCs w:val="18"/>
        </w:rPr>
        <w:t>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r w:rsidRPr="00017339">
        <w:rPr>
          <w:color w:val="000000"/>
          <w:sz w:val="18"/>
          <w:szCs w:val="18"/>
        </w:rPr>
        <w:t xml:space="preserve"> Постановлением Правительства РФ от 18.09.19 № 1205).</w:t>
      </w:r>
    </w:p>
    <w:p w14:paraId="13EC362E" w14:textId="77777777" w:rsidR="00F01E3E" w:rsidRPr="00017339" w:rsidRDefault="00F01E3E" w:rsidP="00F01E3E">
      <w:pPr>
        <w:pStyle w:val="afb"/>
      </w:pPr>
      <w:r w:rsidRPr="0001733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18"/>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1DC1266"/>
    <w:multiLevelType w:val="hybridMultilevel"/>
    <w:tmpl w:val="33F00632"/>
    <w:lvl w:ilvl="0" w:tplc="8DEE72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431A28"/>
    <w:multiLevelType w:val="hybridMultilevel"/>
    <w:tmpl w:val="5468A06A"/>
    <w:lvl w:ilvl="0" w:tplc="F86CE5AA">
      <w:numFmt w:val="bullet"/>
      <w:lvlText w:val="-"/>
      <w:lvlJc w:val="left"/>
      <w:pPr>
        <w:ind w:left="1429" w:hanging="360"/>
      </w:pPr>
      <w:rPr>
        <w:rFonts w:ascii="Times New Roman" w:eastAsia="Times New Roman" w:hAnsi="Times New Roman" w:cs="Times New Roman" w:hint="default"/>
        <w:w w:val="78"/>
        <w:sz w:val="19"/>
        <w:szCs w:val="1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F435BD"/>
    <w:multiLevelType w:val="multilevel"/>
    <w:tmpl w:val="64B4CD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AE06B9"/>
    <w:multiLevelType w:val="multilevel"/>
    <w:tmpl w:val="FAE83E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1EB00D1C"/>
    <w:multiLevelType w:val="multilevel"/>
    <w:tmpl w:val="178228DC"/>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F7046DF"/>
    <w:multiLevelType w:val="multilevel"/>
    <w:tmpl w:val="164007C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D13D9D"/>
    <w:multiLevelType w:val="multilevel"/>
    <w:tmpl w:val="DCFC5DD6"/>
    <w:lvl w:ilvl="0">
      <w:start w:val="2"/>
      <w:numFmt w:val="decimal"/>
      <w:lvlText w:val="%1."/>
      <w:lvlJc w:val="left"/>
      <w:pPr>
        <w:ind w:left="360" w:hanging="360"/>
      </w:pPr>
      <w:rPr>
        <w:rFonts w:hint="default"/>
        <w:color w:val="000000"/>
      </w:rPr>
    </w:lvl>
    <w:lvl w:ilvl="1">
      <w:start w:val="2"/>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23D977B3"/>
    <w:multiLevelType w:val="multilevel"/>
    <w:tmpl w:val="C1C8BFFC"/>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952772B"/>
    <w:multiLevelType w:val="multilevel"/>
    <w:tmpl w:val="FAE83E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B075FEA"/>
    <w:multiLevelType w:val="hybridMultilevel"/>
    <w:tmpl w:val="EACC2CBE"/>
    <w:lvl w:ilvl="0" w:tplc="F6F4907A">
      <w:start w:val="9"/>
      <w:numFmt w:val="decimal"/>
      <w:lvlText w:val="%1."/>
      <w:lvlJc w:val="left"/>
      <w:pPr>
        <w:ind w:left="1080" w:hanging="360"/>
      </w:pPr>
      <w:rPr>
        <w:rFonts w:hint="default"/>
        <w:b/>
        <w:b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D237B0"/>
    <w:multiLevelType w:val="multilevel"/>
    <w:tmpl w:val="1F427C0A"/>
    <w:lvl w:ilvl="0">
      <w:start w:val="2"/>
      <w:numFmt w:val="decimal"/>
      <w:lvlText w:val="%1."/>
      <w:lvlJc w:val="left"/>
      <w:pPr>
        <w:ind w:left="360" w:hanging="360"/>
      </w:pPr>
      <w:rPr>
        <w:rFonts w:hint="default"/>
        <w:u w:val="none"/>
      </w:rPr>
    </w:lvl>
    <w:lvl w:ilvl="1">
      <w:numFmt w:val="bullet"/>
      <w:lvlText w:val="-"/>
      <w:lvlJc w:val="left"/>
      <w:pPr>
        <w:ind w:left="1069" w:hanging="360"/>
      </w:pPr>
      <w:rPr>
        <w:rFonts w:ascii="Times New Roman" w:eastAsia="Times New Roman" w:hAnsi="Times New Roman" w:cs="Times New Roman" w:hint="default"/>
        <w:w w:val="78"/>
        <w:sz w:val="19"/>
        <w:szCs w:val="19"/>
        <w:u w:val="none"/>
        <w:lang w:val="ru-RU" w:eastAsia="en-US" w:bidi="ar-SA"/>
      </w:rPr>
    </w:lvl>
    <w:lvl w:ilvl="2">
      <w:start w:val="1"/>
      <w:numFmt w:val="decimal"/>
      <w:lvlText w:val="%1.%2.%3."/>
      <w:lvlJc w:val="left"/>
      <w:pPr>
        <w:ind w:left="1288" w:hanging="720"/>
      </w:pPr>
      <w:rPr>
        <w:rFonts w:hint="default"/>
        <w:u w:val="non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17" w15:restartNumberingAfterBreak="0">
    <w:nsid w:val="3A6B5554"/>
    <w:multiLevelType w:val="hybridMultilevel"/>
    <w:tmpl w:val="74EAA018"/>
    <w:lvl w:ilvl="0" w:tplc="663ECFEA">
      <w:numFmt w:val="bullet"/>
      <w:lvlText w:val="-"/>
      <w:lvlJc w:val="left"/>
      <w:pPr>
        <w:ind w:left="254" w:hanging="201"/>
      </w:pPr>
      <w:rPr>
        <w:rFonts w:ascii="Times New Roman" w:eastAsia="Times New Roman" w:hAnsi="Times New Roman" w:cs="Times New Roman" w:hint="default"/>
        <w:w w:val="78"/>
        <w:sz w:val="19"/>
        <w:szCs w:val="19"/>
        <w:lang w:val="ru-RU" w:eastAsia="en-US" w:bidi="ar-SA"/>
      </w:rPr>
    </w:lvl>
    <w:lvl w:ilvl="1" w:tplc="E01C3F36">
      <w:numFmt w:val="bullet"/>
      <w:lvlText w:val="-"/>
      <w:lvlJc w:val="left"/>
      <w:pPr>
        <w:ind w:left="254" w:hanging="112"/>
      </w:pPr>
      <w:rPr>
        <w:rFonts w:hint="default"/>
        <w:w w:val="78"/>
        <w:lang w:val="ru-RU" w:eastAsia="en-US" w:bidi="ar-SA"/>
      </w:rPr>
    </w:lvl>
    <w:lvl w:ilvl="2" w:tplc="7158AB38">
      <w:numFmt w:val="bullet"/>
      <w:lvlText w:val="•"/>
      <w:lvlJc w:val="left"/>
      <w:pPr>
        <w:ind w:left="1791" w:hanging="112"/>
      </w:pPr>
      <w:rPr>
        <w:rFonts w:hint="default"/>
        <w:lang w:val="ru-RU" w:eastAsia="en-US" w:bidi="ar-SA"/>
      </w:rPr>
    </w:lvl>
    <w:lvl w:ilvl="3" w:tplc="FFBEE608">
      <w:numFmt w:val="bullet"/>
      <w:lvlText w:val="•"/>
      <w:lvlJc w:val="left"/>
      <w:pPr>
        <w:ind w:left="2842" w:hanging="112"/>
      </w:pPr>
      <w:rPr>
        <w:rFonts w:hint="default"/>
        <w:lang w:val="ru-RU" w:eastAsia="en-US" w:bidi="ar-SA"/>
      </w:rPr>
    </w:lvl>
    <w:lvl w:ilvl="4" w:tplc="6C5C7940">
      <w:numFmt w:val="bullet"/>
      <w:lvlText w:val="•"/>
      <w:lvlJc w:val="left"/>
      <w:pPr>
        <w:ind w:left="3893" w:hanging="112"/>
      </w:pPr>
      <w:rPr>
        <w:rFonts w:hint="default"/>
        <w:lang w:val="ru-RU" w:eastAsia="en-US" w:bidi="ar-SA"/>
      </w:rPr>
    </w:lvl>
    <w:lvl w:ilvl="5" w:tplc="EC74CD32">
      <w:numFmt w:val="bullet"/>
      <w:lvlText w:val="•"/>
      <w:lvlJc w:val="left"/>
      <w:pPr>
        <w:ind w:left="4944" w:hanging="112"/>
      </w:pPr>
      <w:rPr>
        <w:rFonts w:hint="default"/>
        <w:lang w:val="ru-RU" w:eastAsia="en-US" w:bidi="ar-SA"/>
      </w:rPr>
    </w:lvl>
    <w:lvl w:ilvl="6" w:tplc="83D02360">
      <w:numFmt w:val="bullet"/>
      <w:lvlText w:val="•"/>
      <w:lvlJc w:val="left"/>
      <w:pPr>
        <w:ind w:left="5995" w:hanging="112"/>
      </w:pPr>
      <w:rPr>
        <w:rFonts w:hint="default"/>
        <w:lang w:val="ru-RU" w:eastAsia="en-US" w:bidi="ar-SA"/>
      </w:rPr>
    </w:lvl>
    <w:lvl w:ilvl="7" w:tplc="68FABAA8">
      <w:numFmt w:val="bullet"/>
      <w:lvlText w:val="•"/>
      <w:lvlJc w:val="left"/>
      <w:pPr>
        <w:ind w:left="7046" w:hanging="112"/>
      </w:pPr>
      <w:rPr>
        <w:rFonts w:hint="default"/>
        <w:lang w:val="ru-RU" w:eastAsia="en-US" w:bidi="ar-SA"/>
      </w:rPr>
    </w:lvl>
    <w:lvl w:ilvl="8" w:tplc="370AD8B4">
      <w:numFmt w:val="bullet"/>
      <w:lvlText w:val="•"/>
      <w:lvlJc w:val="left"/>
      <w:pPr>
        <w:ind w:left="8097" w:hanging="112"/>
      </w:pPr>
      <w:rPr>
        <w:rFonts w:hint="default"/>
        <w:lang w:val="ru-RU" w:eastAsia="en-US" w:bidi="ar-SA"/>
      </w:rPr>
    </w:lvl>
  </w:abstractNum>
  <w:abstractNum w:abstractNumId="18" w15:restartNumberingAfterBreak="0">
    <w:nsid w:val="40AA7418"/>
    <w:multiLevelType w:val="multilevel"/>
    <w:tmpl w:val="3E083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3D6E18"/>
    <w:multiLevelType w:val="hybridMultilevel"/>
    <w:tmpl w:val="0EF067D0"/>
    <w:lvl w:ilvl="0" w:tplc="8DEE72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8B0A16"/>
    <w:multiLevelType w:val="hybridMultilevel"/>
    <w:tmpl w:val="5F603C6E"/>
    <w:lvl w:ilvl="0" w:tplc="8DEE72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FC7FAA"/>
    <w:multiLevelType w:val="multilevel"/>
    <w:tmpl w:val="FD425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41561A"/>
    <w:multiLevelType w:val="multilevel"/>
    <w:tmpl w:val="BFD8494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56C78E3"/>
    <w:multiLevelType w:val="multilevel"/>
    <w:tmpl w:val="4E568C0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5E93DC5"/>
    <w:multiLevelType w:val="multilevel"/>
    <w:tmpl w:val="CB38B7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A1839C5"/>
    <w:multiLevelType w:val="hybridMultilevel"/>
    <w:tmpl w:val="F3AC9CBE"/>
    <w:lvl w:ilvl="0" w:tplc="0419000F">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3D6703"/>
    <w:multiLevelType w:val="hybridMultilevel"/>
    <w:tmpl w:val="F286AF8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E95B36"/>
    <w:multiLevelType w:val="multilevel"/>
    <w:tmpl w:val="BADC3A52"/>
    <w:lvl w:ilvl="0">
      <w:start w:val="4"/>
      <w:numFmt w:val="decimal"/>
      <w:lvlText w:val="%1"/>
      <w:lvlJc w:val="left"/>
      <w:pPr>
        <w:ind w:left="360" w:hanging="360"/>
      </w:pPr>
      <w:rPr>
        <w:rFonts w:hint="default"/>
        <w:sz w:val="21"/>
      </w:rPr>
    </w:lvl>
    <w:lvl w:ilvl="1">
      <w:start w:val="1"/>
      <w:numFmt w:val="decimal"/>
      <w:lvlText w:val="%1.%2"/>
      <w:lvlJc w:val="left"/>
      <w:pPr>
        <w:ind w:left="1211" w:hanging="360"/>
      </w:pPr>
      <w:rPr>
        <w:rFonts w:hint="default"/>
        <w:sz w:val="21"/>
      </w:rPr>
    </w:lvl>
    <w:lvl w:ilvl="2">
      <w:start w:val="1"/>
      <w:numFmt w:val="decimal"/>
      <w:lvlText w:val="%1.%2.%3"/>
      <w:lvlJc w:val="left"/>
      <w:pPr>
        <w:ind w:left="2422" w:hanging="720"/>
      </w:pPr>
      <w:rPr>
        <w:rFonts w:hint="default"/>
        <w:sz w:val="21"/>
      </w:rPr>
    </w:lvl>
    <w:lvl w:ilvl="3">
      <w:start w:val="1"/>
      <w:numFmt w:val="decimal"/>
      <w:lvlText w:val="%1.%2.%3.%4"/>
      <w:lvlJc w:val="left"/>
      <w:pPr>
        <w:ind w:left="3273" w:hanging="720"/>
      </w:pPr>
      <w:rPr>
        <w:rFonts w:hint="default"/>
        <w:sz w:val="21"/>
      </w:rPr>
    </w:lvl>
    <w:lvl w:ilvl="4">
      <w:start w:val="1"/>
      <w:numFmt w:val="decimal"/>
      <w:lvlText w:val="%1.%2.%3.%4.%5"/>
      <w:lvlJc w:val="left"/>
      <w:pPr>
        <w:ind w:left="4484" w:hanging="1080"/>
      </w:pPr>
      <w:rPr>
        <w:rFonts w:hint="default"/>
        <w:sz w:val="21"/>
      </w:rPr>
    </w:lvl>
    <w:lvl w:ilvl="5">
      <w:start w:val="1"/>
      <w:numFmt w:val="decimal"/>
      <w:lvlText w:val="%1.%2.%3.%4.%5.%6"/>
      <w:lvlJc w:val="left"/>
      <w:pPr>
        <w:ind w:left="5335" w:hanging="1080"/>
      </w:pPr>
      <w:rPr>
        <w:rFonts w:hint="default"/>
        <w:sz w:val="21"/>
      </w:rPr>
    </w:lvl>
    <w:lvl w:ilvl="6">
      <w:start w:val="1"/>
      <w:numFmt w:val="decimal"/>
      <w:lvlText w:val="%1.%2.%3.%4.%5.%6.%7"/>
      <w:lvlJc w:val="left"/>
      <w:pPr>
        <w:ind w:left="6546" w:hanging="1440"/>
      </w:pPr>
      <w:rPr>
        <w:rFonts w:hint="default"/>
        <w:sz w:val="21"/>
      </w:rPr>
    </w:lvl>
    <w:lvl w:ilvl="7">
      <w:start w:val="1"/>
      <w:numFmt w:val="decimal"/>
      <w:lvlText w:val="%1.%2.%3.%4.%5.%6.%7.%8"/>
      <w:lvlJc w:val="left"/>
      <w:pPr>
        <w:ind w:left="7397" w:hanging="1440"/>
      </w:pPr>
      <w:rPr>
        <w:rFonts w:hint="default"/>
        <w:sz w:val="21"/>
      </w:rPr>
    </w:lvl>
    <w:lvl w:ilvl="8">
      <w:start w:val="1"/>
      <w:numFmt w:val="decimal"/>
      <w:lvlText w:val="%1.%2.%3.%4.%5.%6.%7.%8.%9"/>
      <w:lvlJc w:val="left"/>
      <w:pPr>
        <w:ind w:left="8248" w:hanging="1440"/>
      </w:pPr>
      <w:rPr>
        <w:rFonts w:hint="default"/>
        <w:sz w:val="21"/>
      </w:rPr>
    </w:lvl>
  </w:abstractNum>
  <w:abstractNum w:abstractNumId="28" w15:restartNumberingAfterBreak="0">
    <w:nsid w:val="55170D4A"/>
    <w:multiLevelType w:val="multilevel"/>
    <w:tmpl w:val="1390BB7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533D48"/>
    <w:multiLevelType w:val="multilevel"/>
    <w:tmpl w:val="7848FFDE"/>
    <w:lvl w:ilvl="0">
      <w:start w:val="2"/>
      <w:numFmt w:val="decimal"/>
      <w:lvlText w:val="%1."/>
      <w:lvlJc w:val="left"/>
      <w:pPr>
        <w:ind w:left="360" w:hanging="360"/>
      </w:pPr>
      <w:rPr>
        <w:rFonts w:hint="default"/>
      </w:rPr>
    </w:lvl>
    <w:lvl w:ilvl="1">
      <w:start w:val="1"/>
      <w:numFmt w:val="decimal"/>
      <w:lvlText w:val="%1.%2."/>
      <w:lvlJc w:val="left"/>
      <w:pPr>
        <w:ind w:left="36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01A096B"/>
    <w:multiLevelType w:val="multilevel"/>
    <w:tmpl w:val="0810966A"/>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64833A5C"/>
    <w:multiLevelType w:val="multilevel"/>
    <w:tmpl w:val="7A9888E2"/>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64E2786E"/>
    <w:multiLevelType w:val="hybridMultilevel"/>
    <w:tmpl w:val="5588AB0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897DB6"/>
    <w:multiLevelType w:val="hybridMultilevel"/>
    <w:tmpl w:val="7C0C75A2"/>
    <w:lvl w:ilvl="0" w:tplc="272621A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A21377"/>
    <w:multiLevelType w:val="multilevel"/>
    <w:tmpl w:val="F87AFE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0F52EA3"/>
    <w:multiLevelType w:val="multilevel"/>
    <w:tmpl w:val="99B2AB5A"/>
    <w:lvl w:ilvl="0">
      <w:start w:val="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71371318"/>
    <w:multiLevelType w:val="multilevel"/>
    <w:tmpl w:val="5FDE3386"/>
    <w:lvl w:ilvl="0">
      <w:start w:val="1"/>
      <w:numFmt w:val="decimal"/>
      <w:lvlText w:val="%1."/>
      <w:lvlJc w:val="left"/>
      <w:pPr>
        <w:ind w:left="501" w:hanging="360"/>
      </w:pPr>
      <w:rPr>
        <w:sz w:val="16"/>
        <w:szCs w:val="16"/>
      </w:rPr>
    </w:lvl>
    <w:lvl w:ilvl="1">
      <w:start w:val="1"/>
      <w:numFmt w:val="decimal"/>
      <w:isLgl/>
      <w:lvlText w:val="%1.%2."/>
      <w:lvlJc w:val="left"/>
      <w:pPr>
        <w:ind w:left="561" w:hanging="420"/>
      </w:pPr>
      <w:rPr>
        <w:rFonts w:hint="default"/>
        <w:sz w:val="16"/>
        <w:szCs w:val="16"/>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7" w15:restartNumberingAfterBreak="0">
    <w:nsid w:val="7196513E"/>
    <w:multiLevelType w:val="multilevel"/>
    <w:tmpl w:val="F7CAB1A2"/>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15:restartNumberingAfterBreak="0">
    <w:nsid w:val="747F77EF"/>
    <w:multiLevelType w:val="multilevel"/>
    <w:tmpl w:val="F49EF68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9" w15:restartNumberingAfterBreak="0">
    <w:nsid w:val="78D83CBC"/>
    <w:multiLevelType w:val="hybridMultilevel"/>
    <w:tmpl w:val="916C8768"/>
    <w:lvl w:ilvl="0" w:tplc="094E56AE">
      <w:numFmt w:val="bullet"/>
      <w:lvlText w:val="-"/>
      <w:lvlJc w:val="left"/>
      <w:pPr>
        <w:ind w:left="254" w:hanging="232"/>
      </w:pPr>
      <w:rPr>
        <w:rFonts w:ascii="Times New Roman" w:eastAsia="Times New Roman" w:hAnsi="Times New Roman" w:cs="Times New Roman" w:hint="default"/>
        <w:w w:val="78"/>
        <w:sz w:val="19"/>
        <w:szCs w:val="19"/>
        <w:lang w:val="ru-RU" w:eastAsia="en-US" w:bidi="ar-SA"/>
      </w:rPr>
    </w:lvl>
    <w:lvl w:ilvl="1" w:tplc="EC4848D4">
      <w:numFmt w:val="bullet"/>
      <w:lvlText w:val="•"/>
      <w:lvlJc w:val="left"/>
      <w:pPr>
        <w:ind w:left="1254" w:hanging="232"/>
      </w:pPr>
      <w:rPr>
        <w:rFonts w:hint="default"/>
        <w:lang w:val="ru-RU" w:eastAsia="en-US" w:bidi="ar-SA"/>
      </w:rPr>
    </w:lvl>
    <w:lvl w:ilvl="2" w:tplc="57D4F39E">
      <w:numFmt w:val="bullet"/>
      <w:lvlText w:val="•"/>
      <w:lvlJc w:val="left"/>
      <w:pPr>
        <w:ind w:left="2248" w:hanging="232"/>
      </w:pPr>
      <w:rPr>
        <w:rFonts w:hint="default"/>
        <w:lang w:val="ru-RU" w:eastAsia="en-US" w:bidi="ar-SA"/>
      </w:rPr>
    </w:lvl>
    <w:lvl w:ilvl="3" w:tplc="AE60203E">
      <w:numFmt w:val="bullet"/>
      <w:lvlText w:val="•"/>
      <w:lvlJc w:val="left"/>
      <w:pPr>
        <w:ind w:left="3242" w:hanging="232"/>
      </w:pPr>
      <w:rPr>
        <w:rFonts w:hint="default"/>
        <w:lang w:val="ru-RU" w:eastAsia="en-US" w:bidi="ar-SA"/>
      </w:rPr>
    </w:lvl>
    <w:lvl w:ilvl="4" w:tplc="3294E684">
      <w:numFmt w:val="bullet"/>
      <w:lvlText w:val="•"/>
      <w:lvlJc w:val="left"/>
      <w:pPr>
        <w:ind w:left="4236" w:hanging="232"/>
      </w:pPr>
      <w:rPr>
        <w:rFonts w:hint="default"/>
        <w:lang w:val="ru-RU" w:eastAsia="en-US" w:bidi="ar-SA"/>
      </w:rPr>
    </w:lvl>
    <w:lvl w:ilvl="5" w:tplc="0B201E4C">
      <w:numFmt w:val="bullet"/>
      <w:lvlText w:val="•"/>
      <w:lvlJc w:val="left"/>
      <w:pPr>
        <w:ind w:left="5230" w:hanging="232"/>
      </w:pPr>
      <w:rPr>
        <w:rFonts w:hint="default"/>
        <w:lang w:val="ru-RU" w:eastAsia="en-US" w:bidi="ar-SA"/>
      </w:rPr>
    </w:lvl>
    <w:lvl w:ilvl="6" w:tplc="B9F6B4A6">
      <w:numFmt w:val="bullet"/>
      <w:lvlText w:val="•"/>
      <w:lvlJc w:val="left"/>
      <w:pPr>
        <w:ind w:left="6224" w:hanging="232"/>
      </w:pPr>
      <w:rPr>
        <w:rFonts w:hint="default"/>
        <w:lang w:val="ru-RU" w:eastAsia="en-US" w:bidi="ar-SA"/>
      </w:rPr>
    </w:lvl>
    <w:lvl w:ilvl="7" w:tplc="B67C41B0">
      <w:numFmt w:val="bullet"/>
      <w:lvlText w:val="•"/>
      <w:lvlJc w:val="left"/>
      <w:pPr>
        <w:ind w:left="7218" w:hanging="232"/>
      </w:pPr>
      <w:rPr>
        <w:rFonts w:hint="default"/>
        <w:lang w:val="ru-RU" w:eastAsia="en-US" w:bidi="ar-SA"/>
      </w:rPr>
    </w:lvl>
    <w:lvl w:ilvl="8" w:tplc="86D08486">
      <w:numFmt w:val="bullet"/>
      <w:lvlText w:val="•"/>
      <w:lvlJc w:val="left"/>
      <w:pPr>
        <w:ind w:left="8212" w:hanging="232"/>
      </w:pPr>
      <w:rPr>
        <w:rFonts w:hint="default"/>
        <w:lang w:val="ru-RU" w:eastAsia="en-US" w:bidi="ar-SA"/>
      </w:rPr>
    </w:lvl>
  </w:abstractNum>
  <w:abstractNum w:abstractNumId="40" w15:restartNumberingAfterBreak="0">
    <w:nsid w:val="7A1A04E3"/>
    <w:multiLevelType w:val="multilevel"/>
    <w:tmpl w:val="6B8085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4E5CF9"/>
    <w:multiLevelType w:val="multilevel"/>
    <w:tmpl w:val="03BA3C7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553CA3"/>
    <w:multiLevelType w:val="multilevel"/>
    <w:tmpl w:val="EEDE561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E4C79F5"/>
    <w:multiLevelType w:val="hybridMultilevel"/>
    <w:tmpl w:val="0EF067D0"/>
    <w:lvl w:ilvl="0" w:tplc="8DEE72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6D61AF"/>
    <w:multiLevelType w:val="hybridMultilevel"/>
    <w:tmpl w:val="9B72F058"/>
    <w:lvl w:ilvl="0" w:tplc="CD84E66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15"/>
  </w:num>
  <w:num w:numId="2">
    <w:abstractNumId w:val="5"/>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2"/>
  </w:num>
  <w:num w:numId="6">
    <w:abstractNumId w:val="23"/>
  </w:num>
  <w:num w:numId="7">
    <w:abstractNumId w:val="13"/>
  </w:num>
  <w:num w:numId="8">
    <w:abstractNumId w:val="17"/>
  </w:num>
  <w:num w:numId="9">
    <w:abstractNumId w:val="39"/>
  </w:num>
  <w:num w:numId="10">
    <w:abstractNumId w:val="6"/>
  </w:num>
  <w:num w:numId="11">
    <w:abstractNumId w:val="4"/>
  </w:num>
  <w:num w:numId="12">
    <w:abstractNumId w:val="16"/>
  </w:num>
  <w:num w:numId="13">
    <w:abstractNumId w:val="21"/>
  </w:num>
  <w:num w:numId="14">
    <w:abstractNumId w:val="11"/>
  </w:num>
  <w:num w:numId="15">
    <w:abstractNumId w:val="34"/>
  </w:num>
  <w:num w:numId="16">
    <w:abstractNumId w:val="30"/>
  </w:num>
  <w:num w:numId="17">
    <w:abstractNumId w:val="35"/>
  </w:num>
  <w:num w:numId="18">
    <w:abstractNumId w:val="9"/>
  </w:num>
  <w:num w:numId="19">
    <w:abstractNumId w:val="28"/>
  </w:num>
  <w:num w:numId="20">
    <w:abstractNumId w:val="27"/>
  </w:num>
  <w:num w:numId="21">
    <w:abstractNumId w:val="32"/>
  </w:num>
  <w:num w:numId="22">
    <w:abstractNumId w:val="40"/>
  </w:num>
  <w:num w:numId="23">
    <w:abstractNumId w:val="29"/>
  </w:num>
  <w:num w:numId="24">
    <w:abstractNumId w:val="26"/>
  </w:num>
  <w:num w:numId="25">
    <w:abstractNumId w:val="3"/>
  </w:num>
  <w:num w:numId="26">
    <w:abstractNumId w:val="2"/>
  </w:num>
  <w:num w:numId="27">
    <w:abstractNumId w:val="8"/>
  </w:num>
  <w:num w:numId="28">
    <w:abstractNumId w:val="38"/>
  </w:num>
  <w:num w:numId="29">
    <w:abstractNumId w:val="12"/>
  </w:num>
  <w:num w:numId="30">
    <w:abstractNumId w:val="42"/>
  </w:num>
  <w:num w:numId="31">
    <w:abstractNumId w:val="31"/>
  </w:num>
  <w:num w:numId="32">
    <w:abstractNumId w:val="18"/>
  </w:num>
  <w:num w:numId="33">
    <w:abstractNumId w:val="14"/>
  </w:num>
  <w:num w:numId="34">
    <w:abstractNumId w:val="24"/>
  </w:num>
  <w:num w:numId="35">
    <w:abstractNumId w:val="37"/>
  </w:num>
  <w:num w:numId="36">
    <w:abstractNumId w:val="41"/>
  </w:num>
  <w:num w:numId="37">
    <w:abstractNumId w:val="10"/>
  </w:num>
  <w:num w:numId="3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revisionView w:inkAnnotation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70"/>
    <w:rsid w:val="000111E2"/>
    <w:rsid w:val="00015D16"/>
    <w:rsid w:val="00020577"/>
    <w:rsid w:val="000257E8"/>
    <w:rsid w:val="00026363"/>
    <w:rsid w:val="00040495"/>
    <w:rsid w:val="00041A5E"/>
    <w:rsid w:val="00046524"/>
    <w:rsid w:val="000524FF"/>
    <w:rsid w:val="00055F71"/>
    <w:rsid w:val="000615F5"/>
    <w:rsid w:val="00062807"/>
    <w:rsid w:val="000671D7"/>
    <w:rsid w:val="00074905"/>
    <w:rsid w:val="00077A09"/>
    <w:rsid w:val="00082D57"/>
    <w:rsid w:val="00085235"/>
    <w:rsid w:val="0009130E"/>
    <w:rsid w:val="000945C7"/>
    <w:rsid w:val="00097F03"/>
    <w:rsid w:val="000A717F"/>
    <w:rsid w:val="000A7BAB"/>
    <w:rsid w:val="000B1B34"/>
    <w:rsid w:val="000B2863"/>
    <w:rsid w:val="000B39DE"/>
    <w:rsid w:val="000B7400"/>
    <w:rsid w:val="000C370B"/>
    <w:rsid w:val="000D3B5D"/>
    <w:rsid w:val="000D4EE2"/>
    <w:rsid w:val="000D4FAC"/>
    <w:rsid w:val="000E13C9"/>
    <w:rsid w:val="000E1EA3"/>
    <w:rsid w:val="000E23C3"/>
    <w:rsid w:val="000E5842"/>
    <w:rsid w:val="000F5F63"/>
    <w:rsid w:val="000F7F0D"/>
    <w:rsid w:val="00100056"/>
    <w:rsid w:val="00103E92"/>
    <w:rsid w:val="001137B8"/>
    <w:rsid w:val="001142C2"/>
    <w:rsid w:val="00115895"/>
    <w:rsid w:val="0012134F"/>
    <w:rsid w:val="00121B28"/>
    <w:rsid w:val="0012478B"/>
    <w:rsid w:val="00126770"/>
    <w:rsid w:val="00131FA2"/>
    <w:rsid w:val="00137D90"/>
    <w:rsid w:val="00142BFD"/>
    <w:rsid w:val="0015135B"/>
    <w:rsid w:val="001610B1"/>
    <w:rsid w:val="00166E75"/>
    <w:rsid w:val="0017190D"/>
    <w:rsid w:val="001729B3"/>
    <w:rsid w:val="001740B3"/>
    <w:rsid w:val="00187DAC"/>
    <w:rsid w:val="00190708"/>
    <w:rsid w:val="001921B6"/>
    <w:rsid w:val="001921F0"/>
    <w:rsid w:val="0019602F"/>
    <w:rsid w:val="001968ED"/>
    <w:rsid w:val="001A4D81"/>
    <w:rsid w:val="001B27B7"/>
    <w:rsid w:val="001D34CF"/>
    <w:rsid w:val="001E000E"/>
    <w:rsid w:val="001E376F"/>
    <w:rsid w:val="001F0FA7"/>
    <w:rsid w:val="001F219F"/>
    <w:rsid w:val="00211A64"/>
    <w:rsid w:val="00213E3E"/>
    <w:rsid w:val="00216CD8"/>
    <w:rsid w:val="00226E36"/>
    <w:rsid w:val="002312B8"/>
    <w:rsid w:val="002433E0"/>
    <w:rsid w:val="00264FD1"/>
    <w:rsid w:val="00265458"/>
    <w:rsid w:val="00271871"/>
    <w:rsid w:val="002740EA"/>
    <w:rsid w:val="00275E74"/>
    <w:rsid w:val="0027771E"/>
    <w:rsid w:val="0028146F"/>
    <w:rsid w:val="0028269D"/>
    <w:rsid w:val="00282A70"/>
    <w:rsid w:val="00287378"/>
    <w:rsid w:val="002949BE"/>
    <w:rsid w:val="002961C5"/>
    <w:rsid w:val="002A41ED"/>
    <w:rsid w:val="002C009F"/>
    <w:rsid w:val="002C116F"/>
    <w:rsid w:val="002C1FD5"/>
    <w:rsid w:val="002C2353"/>
    <w:rsid w:val="002D69BA"/>
    <w:rsid w:val="002F176D"/>
    <w:rsid w:val="002F6C2D"/>
    <w:rsid w:val="00300DF6"/>
    <w:rsid w:val="00303682"/>
    <w:rsid w:val="00304AA8"/>
    <w:rsid w:val="00304CD8"/>
    <w:rsid w:val="0030647F"/>
    <w:rsid w:val="00307CCB"/>
    <w:rsid w:val="00310496"/>
    <w:rsid w:val="00311CF0"/>
    <w:rsid w:val="00321DBF"/>
    <w:rsid w:val="00323BF4"/>
    <w:rsid w:val="00326479"/>
    <w:rsid w:val="00346539"/>
    <w:rsid w:val="003479A8"/>
    <w:rsid w:val="00351F3E"/>
    <w:rsid w:val="003533CB"/>
    <w:rsid w:val="003560DE"/>
    <w:rsid w:val="00361B7B"/>
    <w:rsid w:val="00362FAE"/>
    <w:rsid w:val="003667A9"/>
    <w:rsid w:val="0037067F"/>
    <w:rsid w:val="00370DD7"/>
    <w:rsid w:val="0037336F"/>
    <w:rsid w:val="003764E8"/>
    <w:rsid w:val="00376E1D"/>
    <w:rsid w:val="00382821"/>
    <w:rsid w:val="00382FC8"/>
    <w:rsid w:val="00386FAB"/>
    <w:rsid w:val="00392B6C"/>
    <w:rsid w:val="0039587B"/>
    <w:rsid w:val="00396A6C"/>
    <w:rsid w:val="00397C1D"/>
    <w:rsid w:val="003A34F0"/>
    <w:rsid w:val="003A5880"/>
    <w:rsid w:val="003A5AE7"/>
    <w:rsid w:val="003D3CB1"/>
    <w:rsid w:val="003D5BFD"/>
    <w:rsid w:val="003E1790"/>
    <w:rsid w:val="003E37EC"/>
    <w:rsid w:val="003E3F20"/>
    <w:rsid w:val="003F2183"/>
    <w:rsid w:val="003F377D"/>
    <w:rsid w:val="003F5F53"/>
    <w:rsid w:val="003F756A"/>
    <w:rsid w:val="004024AA"/>
    <w:rsid w:val="00404DB6"/>
    <w:rsid w:val="00415973"/>
    <w:rsid w:val="0042633E"/>
    <w:rsid w:val="00455FEC"/>
    <w:rsid w:val="0045717F"/>
    <w:rsid w:val="00457643"/>
    <w:rsid w:val="00461D2B"/>
    <w:rsid w:val="00462297"/>
    <w:rsid w:val="00465EFF"/>
    <w:rsid w:val="00474EDF"/>
    <w:rsid w:val="00477DA1"/>
    <w:rsid w:val="0048323D"/>
    <w:rsid w:val="0048359F"/>
    <w:rsid w:val="00483781"/>
    <w:rsid w:val="00483ED9"/>
    <w:rsid w:val="00492D91"/>
    <w:rsid w:val="004B529B"/>
    <w:rsid w:val="004F14E0"/>
    <w:rsid w:val="004F4F59"/>
    <w:rsid w:val="005030CA"/>
    <w:rsid w:val="00504D86"/>
    <w:rsid w:val="005104C4"/>
    <w:rsid w:val="00512CEB"/>
    <w:rsid w:val="00515575"/>
    <w:rsid w:val="00534E62"/>
    <w:rsid w:val="00536318"/>
    <w:rsid w:val="00537918"/>
    <w:rsid w:val="0054459A"/>
    <w:rsid w:val="005450A6"/>
    <w:rsid w:val="0054670C"/>
    <w:rsid w:val="005508F6"/>
    <w:rsid w:val="00555A1E"/>
    <w:rsid w:val="00556264"/>
    <w:rsid w:val="00557077"/>
    <w:rsid w:val="005612FB"/>
    <w:rsid w:val="00562994"/>
    <w:rsid w:val="00574DC8"/>
    <w:rsid w:val="00576776"/>
    <w:rsid w:val="00591B68"/>
    <w:rsid w:val="005A0037"/>
    <w:rsid w:val="005B4295"/>
    <w:rsid w:val="005B50F1"/>
    <w:rsid w:val="005B67AB"/>
    <w:rsid w:val="005C489E"/>
    <w:rsid w:val="005C68D2"/>
    <w:rsid w:val="005D0BC0"/>
    <w:rsid w:val="005E0236"/>
    <w:rsid w:val="005E5A47"/>
    <w:rsid w:val="005E7111"/>
    <w:rsid w:val="005E7FCD"/>
    <w:rsid w:val="005F37C3"/>
    <w:rsid w:val="005F4784"/>
    <w:rsid w:val="005F5B34"/>
    <w:rsid w:val="006028F8"/>
    <w:rsid w:val="00602F5C"/>
    <w:rsid w:val="00624C4A"/>
    <w:rsid w:val="00626401"/>
    <w:rsid w:val="006300E2"/>
    <w:rsid w:val="00631F8C"/>
    <w:rsid w:val="00643F18"/>
    <w:rsid w:val="006449D8"/>
    <w:rsid w:val="00646972"/>
    <w:rsid w:val="00651152"/>
    <w:rsid w:val="0065257E"/>
    <w:rsid w:val="00661190"/>
    <w:rsid w:val="00665BB5"/>
    <w:rsid w:val="00672023"/>
    <w:rsid w:val="00672B14"/>
    <w:rsid w:val="00676731"/>
    <w:rsid w:val="00680CDD"/>
    <w:rsid w:val="00683FA8"/>
    <w:rsid w:val="006850FE"/>
    <w:rsid w:val="006851AB"/>
    <w:rsid w:val="00690ACF"/>
    <w:rsid w:val="00690E29"/>
    <w:rsid w:val="00695972"/>
    <w:rsid w:val="006A2FDC"/>
    <w:rsid w:val="006B1B11"/>
    <w:rsid w:val="006B5511"/>
    <w:rsid w:val="006B6892"/>
    <w:rsid w:val="006B7536"/>
    <w:rsid w:val="006C435C"/>
    <w:rsid w:val="006C5A05"/>
    <w:rsid w:val="006E0848"/>
    <w:rsid w:val="006E47B2"/>
    <w:rsid w:val="006E72F9"/>
    <w:rsid w:val="006F5B28"/>
    <w:rsid w:val="006F7F8D"/>
    <w:rsid w:val="006F7FD4"/>
    <w:rsid w:val="0070525F"/>
    <w:rsid w:val="007213F5"/>
    <w:rsid w:val="007237AD"/>
    <w:rsid w:val="00725488"/>
    <w:rsid w:val="00730936"/>
    <w:rsid w:val="0073274B"/>
    <w:rsid w:val="00736377"/>
    <w:rsid w:val="007416B2"/>
    <w:rsid w:val="00746C47"/>
    <w:rsid w:val="00751B10"/>
    <w:rsid w:val="007650AB"/>
    <w:rsid w:val="007653D4"/>
    <w:rsid w:val="007811E8"/>
    <w:rsid w:val="0078200C"/>
    <w:rsid w:val="00784984"/>
    <w:rsid w:val="007853D3"/>
    <w:rsid w:val="00791AFD"/>
    <w:rsid w:val="007949D7"/>
    <w:rsid w:val="00796A11"/>
    <w:rsid w:val="007A16A4"/>
    <w:rsid w:val="007A1773"/>
    <w:rsid w:val="007A30B0"/>
    <w:rsid w:val="007A3FC1"/>
    <w:rsid w:val="007A5D17"/>
    <w:rsid w:val="007B030D"/>
    <w:rsid w:val="007B044D"/>
    <w:rsid w:val="007C28B2"/>
    <w:rsid w:val="007C4E4D"/>
    <w:rsid w:val="007D5580"/>
    <w:rsid w:val="007E4A7D"/>
    <w:rsid w:val="007E6AF8"/>
    <w:rsid w:val="007F141E"/>
    <w:rsid w:val="00811619"/>
    <w:rsid w:val="008233DF"/>
    <w:rsid w:val="00823EF9"/>
    <w:rsid w:val="0083376D"/>
    <w:rsid w:val="008375B7"/>
    <w:rsid w:val="0085256C"/>
    <w:rsid w:val="00856CF4"/>
    <w:rsid w:val="00866618"/>
    <w:rsid w:val="0086765F"/>
    <w:rsid w:val="00867B51"/>
    <w:rsid w:val="00881F9D"/>
    <w:rsid w:val="00886F70"/>
    <w:rsid w:val="008A1E59"/>
    <w:rsid w:val="008A5E0B"/>
    <w:rsid w:val="008B3CC2"/>
    <w:rsid w:val="008B4E3A"/>
    <w:rsid w:val="008C5CFC"/>
    <w:rsid w:val="008C6128"/>
    <w:rsid w:val="008D15C6"/>
    <w:rsid w:val="008D224C"/>
    <w:rsid w:val="008E3E91"/>
    <w:rsid w:val="008F1451"/>
    <w:rsid w:val="008F4FE4"/>
    <w:rsid w:val="0090396D"/>
    <w:rsid w:val="00904750"/>
    <w:rsid w:val="00907784"/>
    <w:rsid w:val="00907AD5"/>
    <w:rsid w:val="009161CC"/>
    <w:rsid w:val="0092154B"/>
    <w:rsid w:val="00923046"/>
    <w:rsid w:val="00924CAB"/>
    <w:rsid w:val="00932847"/>
    <w:rsid w:val="00944178"/>
    <w:rsid w:val="00950CE6"/>
    <w:rsid w:val="00963164"/>
    <w:rsid w:val="00966C4E"/>
    <w:rsid w:val="0096746E"/>
    <w:rsid w:val="009721C5"/>
    <w:rsid w:val="00987635"/>
    <w:rsid w:val="00990FEA"/>
    <w:rsid w:val="0099493E"/>
    <w:rsid w:val="009A576E"/>
    <w:rsid w:val="009C26F3"/>
    <w:rsid w:val="009C3655"/>
    <w:rsid w:val="009F0C9A"/>
    <w:rsid w:val="009F1F15"/>
    <w:rsid w:val="009F30D9"/>
    <w:rsid w:val="00A0307A"/>
    <w:rsid w:val="00A1392C"/>
    <w:rsid w:val="00A22254"/>
    <w:rsid w:val="00A25C20"/>
    <w:rsid w:val="00A26E25"/>
    <w:rsid w:val="00A31814"/>
    <w:rsid w:val="00A34F93"/>
    <w:rsid w:val="00A41B75"/>
    <w:rsid w:val="00A42C38"/>
    <w:rsid w:val="00A45D37"/>
    <w:rsid w:val="00A47F4F"/>
    <w:rsid w:val="00A52925"/>
    <w:rsid w:val="00A53A5A"/>
    <w:rsid w:val="00A54035"/>
    <w:rsid w:val="00A621DD"/>
    <w:rsid w:val="00A623FB"/>
    <w:rsid w:val="00A65477"/>
    <w:rsid w:val="00A654B2"/>
    <w:rsid w:val="00A65D21"/>
    <w:rsid w:val="00A67109"/>
    <w:rsid w:val="00A72EC4"/>
    <w:rsid w:val="00A777FA"/>
    <w:rsid w:val="00A80327"/>
    <w:rsid w:val="00A81257"/>
    <w:rsid w:val="00A90481"/>
    <w:rsid w:val="00A9098F"/>
    <w:rsid w:val="00A93472"/>
    <w:rsid w:val="00A97214"/>
    <w:rsid w:val="00AA010A"/>
    <w:rsid w:val="00AA1BFE"/>
    <w:rsid w:val="00AB17B1"/>
    <w:rsid w:val="00AB7123"/>
    <w:rsid w:val="00AC1337"/>
    <w:rsid w:val="00AD48E9"/>
    <w:rsid w:val="00AE1D48"/>
    <w:rsid w:val="00AE6A6D"/>
    <w:rsid w:val="00AF01A4"/>
    <w:rsid w:val="00AF01C7"/>
    <w:rsid w:val="00AF5ACC"/>
    <w:rsid w:val="00B001BA"/>
    <w:rsid w:val="00B01682"/>
    <w:rsid w:val="00B11273"/>
    <w:rsid w:val="00B13477"/>
    <w:rsid w:val="00B14112"/>
    <w:rsid w:val="00B31863"/>
    <w:rsid w:val="00B42DBC"/>
    <w:rsid w:val="00B703A6"/>
    <w:rsid w:val="00B719C3"/>
    <w:rsid w:val="00B773AD"/>
    <w:rsid w:val="00B805C6"/>
    <w:rsid w:val="00B82163"/>
    <w:rsid w:val="00B9475B"/>
    <w:rsid w:val="00BA0C8F"/>
    <w:rsid w:val="00BA3510"/>
    <w:rsid w:val="00BB421F"/>
    <w:rsid w:val="00BB6269"/>
    <w:rsid w:val="00BC04DA"/>
    <w:rsid w:val="00BC22D6"/>
    <w:rsid w:val="00BC43D3"/>
    <w:rsid w:val="00BC71BD"/>
    <w:rsid w:val="00BD2ABB"/>
    <w:rsid w:val="00BD59CC"/>
    <w:rsid w:val="00BD78B9"/>
    <w:rsid w:val="00BE08CA"/>
    <w:rsid w:val="00BE0FA8"/>
    <w:rsid w:val="00BE2AC2"/>
    <w:rsid w:val="00BF0867"/>
    <w:rsid w:val="00BF11A6"/>
    <w:rsid w:val="00BF23D0"/>
    <w:rsid w:val="00BF31ED"/>
    <w:rsid w:val="00BF39B8"/>
    <w:rsid w:val="00BF5616"/>
    <w:rsid w:val="00C00B85"/>
    <w:rsid w:val="00C01E82"/>
    <w:rsid w:val="00C06C9E"/>
    <w:rsid w:val="00C13F36"/>
    <w:rsid w:val="00C211BE"/>
    <w:rsid w:val="00C23BAE"/>
    <w:rsid w:val="00C40BBC"/>
    <w:rsid w:val="00C44062"/>
    <w:rsid w:val="00C44505"/>
    <w:rsid w:val="00C55FE8"/>
    <w:rsid w:val="00C57775"/>
    <w:rsid w:val="00C72318"/>
    <w:rsid w:val="00C73EC1"/>
    <w:rsid w:val="00C81AD2"/>
    <w:rsid w:val="00C847F1"/>
    <w:rsid w:val="00C84CD9"/>
    <w:rsid w:val="00CD0FFF"/>
    <w:rsid w:val="00CE384D"/>
    <w:rsid w:val="00CE51E0"/>
    <w:rsid w:val="00CE5E2D"/>
    <w:rsid w:val="00CE7474"/>
    <w:rsid w:val="00CF3E32"/>
    <w:rsid w:val="00CF577C"/>
    <w:rsid w:val="00D0409B"/>
    <w:rsid w:val="00D059B0"/>
    <w:rsid w:val="00D0734D"/>
    <w:rsid w:val="00D07FA3"/>
    <w:rsid w:val="00D1260D"/>
    <w:rsid w:val="00D152A0"/>
    <w:rsid w:val="00D16E0D"/>
    <w:rsid w:val="00D232A1"/>
    <w:rsid w:val="00D3589E"/>
    <w:rsid w:val="00D43AA2"/>
    <w:rsid w:val="00D57A55"/>
    <w:rsid w:val="00D701B5"/>
    <w:rsid w:val="00D71ED3"/>
    <w:rsid w:val="00D77987"/>
    <w:rsid w:val="00D92625"/>
    <w:rsid w:val="00DB281E"/>
    <w:rsid w:val="00DC6312"/>
    <w:rsid w:val="00DD46A5"/>
    <w:rsid w:val="00DD6829"/>
    <w:rsid w:val="00DE500C"/>
    <w:rsid w:val="00DF3ED6"/>
    <w:rsid w:val="00DF5355"/>
    <w:rsid w:val="00E1260E"/>
    <w:rsid w:val="00E1272E"/>
    <w:rsid w:val="00E208F8"/>
    <w:rsid w:val="00E219AB"/>
    <w:rsid w:val="00E26925"/>
    <w:rsid w:val="00E36E49"/>
    <w:rsid w:val="00E42D14"/>
    <w:rsid w:val="00E43DCF"/>
    <w:rsid w:val="00E45F32"/>
    <w:rsid w:val="00E46AC3"/>
    <w:rsid w:val="00E5403C"/>
    <w:rsid w:val="00E54B7D"/>
    <w:rsid w:val="00E57570"/>
    <w:rsid w:val="00E613B3"/>
    <w:rsid w:val="00E616F9"/>
    <w:rsid w:val="00E64299"/>
    <w:rsid w:val="00E67290"/>
    <w:rsid w:val="00E675A5"/>
    <w:rsid w:val="00E75608"/>
    <w:rsid w:val="00E75A38"/>
    <w:rsid w:val="00E75CA5"/>
    <w:rsid w:val="00E7742F"/>
    <w:rsid w:val="00E82339"/>
    <w:rsid w:val="00E86F7C"/>
    <w:rsid w:val="00E87874"/>
    <w:rsid w:val="00E95C08"/>
    <w:rsid w:val="00E97CC8"/>
    <w:rsid w:val="00EA22F6"/>
    <w:rsid w:val="00EB0036"/>
    <w:rsid w:val="00EB14E2"/>
    <w:rsid w:val="00EB52BD"/>
    <w:rsid w:val="00EB55C4"/>
    <w:rsid w:val="00EC0535"/>
    <w:rsid w:val="00EC45C9"/>
    <w:rsid w:val="00EC7D76"/>
    <w:rsid w:val="00EE6ABF"/>
    <w:rsid w:val="00EE6DA6"/>
    <w:rsid w:val="00EE70EA"/>
    <w:rsid w:val="00EE7D48"/>
    <w:rsid w:val="00EF208C"/>
    <w:rsid w:val="00F01E3E"/>
    <w:rsid w:val="00F0258A"/>
    <w:rsid w:val="00F05801"/>
    <w:rsid w:val="00F27BBE"/>
    <w:rsid w:val="00F401AD"/>
    <w:rsid w:val="00F43A7F"/>
    <w:rsid w:val="00F4409C"/>
    <w:rsid w:val="00F66E63"/>
    <w:rsid w:val="00F71FC7"/>
    <w:rsid w:val="00F83DEA"/>
    <w:rsid w:val="00F910D0"/>
    <w:rsid w:val="00F93075"/>
    <w:rsid w:val="00FA1C3B"/>
    <w:rsid w:val="00FA657D"/>
    <w:rsid w:val="00FB3A83"/>
    <w:rsid w:val="00FC28DD"/>
    <w:rsid w:val="00FC42F0"/>
    <w:rsid w:val="00FD037E"/>
    <w:rsid w:val="00FD3EE9"/>
    <w:rsid w:val="00FD648A"/>
    <w:rsid w:val="00FE0140"/>
    <w:rsid w:val="00FE249C"/>
    <w:rsid w:val="00FE283D"/>
    <w:rsid w:val="00FE2BB1"/>
    <w:rsid w:val="00FE7BD2"/>
    <w:rsid w:val="00FF347C"/>
    <w:rsid w:val="00FF4284"/>
    <w:rsid w:val="00FF45F2"/>
    <w:rsid w:val="00FF6BFF"/>
    <w:rsid w:val="00FF6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5FDA"/>
  <w15:docId w15:val="{8E135C5C-7621-42CC-8179-37C6CD8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CD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6B1B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paragraph" w:styleId="6">
    <w:name w:val="heading 6"/>
    <w:basedOn w:val="a"/>
    <w:next w:val="a"/>
    <w:link w:val="60"/>
    <w:uiPriority w:val="9"/>
    <w:semiHidden/>
    <w:unhideWhenUsed/>
    <w:qFormat/>
    <w:rsid w:val="00C01E8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lang w:val="x-none" w:eastAsia="x-none"/>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1">
    <w:name w:val="Body Text Indent 2"/>
    <w:basedOn w:val="a"/>
    <w:link w:val="22"/>
    <w:rsid w:val="00886F70"/>
    <w:pPr>
      <w:ind w:left="1843"/>
      <w:jc w:val="both"/>
    </w:pPr>
    <w:rPr>
      <w:sz w:val="24"/>
    </w:rPr>
  </w:style>
  <w:style w:type="character" w:customStyle="1" w:styleId="22">
    <w:name w:val="Основной текст с отступом 2 Знак"/>
    <w:basedOn w:val="a0"/>
    <w:link w:val="21"/>
    <w:rsid w:val="00886F70"/>
    <w:rPr>
      <w:rFonts w:ascii="Times New Roman" w:eastAsia="Times New Roman" w:hAnsi="Times New Roman" w:cs="Times New Roman"/>
      <w:sz w:val="24"/>
      <w:szCs w:val="20"/>
      <w:lang w:eastAsia="ru-RU"/>
    </w:rPr>
  </w:style>
  <w:style w:type="paragraph" w:styleId="a6">
    <w:name w:val="Balloon Text"/>
    <w:basedOn w:val="a"/>
    <w:link w:val="a7"/>
    <w:rsid w:val="00886F70"/>
    <w:rPr>
      <w:rFonts w:ascii="Tahoma" w:hAnsi="Tahoma" w:cs="Tahoma"/>
      <w:sz w:val="16"/>
      <w:szCs w:val="16"/>
    </w:rPr>
  </w:style>
  <w:style w:type="character" w:customStyle="1" w:styleId="a7">
    <w:name w:val="Текст выноски Знак"/>
    <w:basedOn w:val="a0"/>
    <w:link w:val="a6"/>
    <w:rsid w:val="00886F70"/>
    <w:rPr>
      <w:rFonts w:ascii="Tahoma" w:eastAsia="Times New Roman" w:hAnsi="Tahoma" w:cs="Tahoma"/>
      <w:sz w:val="16"/>
      <w:szCs w:val="16"/>
      <w:lang w:eastAsia="ru-RU"/>
    </w:rPr>
  </w:style>
  <w:style w:type="paragraph" w:styleId="23">
    <w:name w:val="Body Text 2"/>
    <w:basedOn w:val="a"/>
    <w:link w:val="24"/>
    <w:rsid w:val="00886F70"/>
    <w:pPr>
      <w:widowControl/>
      <w:autoSpaceDE/>
      <w:autoSpaceDN/>
      <w:spacing w:after="120" w:line="480" w:lineRule="auto"/>
    </w:pPr>
    <w:rPr>
      <w:sz w:val="24"/>
      <w:szCs w:val="24"/>
    </w:rPr>
  </w:style>
  <w:style w:type="character" w:customStyle="1" w:styleId="24">
    <w:name w:val="Основной текст 2 Знак"/>
    <w:basedOn w:val="a0"/>
    <w:link w:val="23"/>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uiPriority w:val="39"/>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lang w:val="x-none" w:eastAsia="x-none"/>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lang w:val="x-none" w:eastAsia="x-none"/>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lang w:val="x-none" w:eastAsia="x-none"/>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Нумерованый список,List Paragraph1,Абзац маркированнный,ПАРАГРАФ,Абзац списка2,AC List 01,Bullet List,FooterText,numbered,Алроса_маркер (Уровень 4),Маркер"/>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60">
    <w:name w:val="Заголовок 6 Знак"/>
    <w:basedOn w:val="a0"/>
    <w:link w:val="6"/>
    <w:uiPriority w:val="9"/>
    <w:semiHidden/>
    <w:rsid w:val="00C01E82"/>
    <w:rPr>
      <w:rFonts w:asciiTheme="majorHAnsi" w:eastAsiaTheme="majorEastAsia" w:hAnsiTheme="majorHAnsi" w:cstheme="majorBidi"/>
      <w:i/>
      <w:iCs/>
      <w:color w:val="1F4D78" w:themeColor="accent1" w:themeShade="7F"/>
      <w:sz w:val="20"/>
      <w:szCs w:val="20"/>
      <w:lang w:eastAsia="ru-RU"/>
    </w:rPr>
  </w:style>
  <w:style w:type="character" w:customStyle="1" w:styleId="20">
    <w:name w:val="Заголовок 2 Знак"/>
    <w:basedOn w:val="a0"/>
    <w:link w:val="2"/>
    <w:uiPriority w:val="9"/>
    <w:semiHidden/>
    <w:rsid w:val="006B1B11"/>
    <w:rPr>
      <w:rFonts w:asciiTheme="majorHAnsi" w:eastAsiaTheme="majorEastAsia" w:hAnsiTheme="majorHAnsi" w:cstheme="majorBidi"/>
      <w:color w:val="2E74B5" w:themeColor="accent1" w:themeShade="BF"/>
      <w:sz w:val="26"/>
      <w:szCs w:val="26"/>
      <w:lang w:eastAsia="ru-RU"/>
    </w:rPr>
  </w:style>
  <w:style w:type="paragraph" w:styleId="aff5">
    <w:name w:val="No Spacing"/>
    <w:uiPriority w:val="1"/>
    <w:qFormat/>
    <w:rsid w:val="006C5A05"/>
    <w:pPr>
      <w:spacing w:after="0" w:line="240" w:lineRule="auto"/>
    </w:pPr>
    <w:rPr>
      <w:rFonts w:ascii="Calibri" w:eastAsia="Calibri" w:hAnsi="Calibri" w:cs="Times New Roman"/>
    </w:rPr>
  </w:style>
  <w:style w:type="paragraph" w:styleId="aff6">
    <w:name w:val="List"/>
    <w:basedOn w:val="a"/>
    <w:unhideWhenUsed/>
    <w:rsid w:val="00AD48E9"/>
    <w:pPr>
      <w:widowControl/>
      <w:autoSpaceDE/>
      <w:autoSpaceDN/>
      <w:ind w:left="283" w:hanging="283"/>
      <w:contextualSpacing/>
    </w:pPr>
    <w:rPr>
      <w:sz w:val="24"/>
      <w:szCs w:val="24"/>
    </w:rPr>
  </w:style>
  <w:style w:type="paragraph" w:styleId="aff7">
    <w:name w:val="Normal (Web)"/>
    <w:basedOn w:val="a"/>
    <w:uiPriority w:val="99"/>
    <w:unhideWhenUsed/>
    <w:rsid w:val="001921B6"/>
    <w:pPr>
      <w:widowControl/>
      <w:autoSpaceDE/>
      <w:autoSpaceDN/>
      <w:ind w:firstLine="567"/>
      <w:jc w:val="both"/>
    </w:pPr>
    <w:rPr>
      <w:sz w:val="24"/>
      <w:szCs w:val="24"/>
    </w:rPr>
  </w:style>
  <w:style w:type="table" w:customStyle="1" w:styleId="13">
    <w:name w:val="Сетка таблицы1"/>
    <w:basedOn w:val="a1"/>
    <w:next w:val="aa"/>
    <w:uiPriority w:val="39"/>
    <w:rsid w:val="00FF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5450A6"/>
    <w:pPr>
      <w:widowControl w:val="0"/>
      <w:suppressAutoHyphens/>
      <w:autoSpaceDE w:val="0"/>
      <w:spacing w:after="0" w:line="240" w:lineRule="auto"/>
    </w:pPr>
    <w:rPr>
      <w:rFonts w:ascii="Calibri" w:eastAsia="Times New Roman" w:hAnsi="Calibri" w:cs="Calibri"/>
      <w:lang w:eastAsia="zh-CN"/>
    </w:rPr>
  </w:style>
  <w:style w:type="paragraph" w:customStyle="1" w:styleId="Default">
    <w:name w:val="Default"/>
    <w:rsid w:val="005450A6"/>
    <w:pPr>
      <w:autoSpaceDE w:val="0"/>
      <w:autoSpaceDN w:val="0"/>
      <w:adjustRightInd w:val="0"/>
      <w:spacing w:after="0" w:line="240" w:lineRule="auto"/>
    </w:pPr>
    <w:rPr>
      <w:rFonts w:ascii="Arial" w:eastAsia="Courier New" w:hAnsi="Arial" w:cs="Arial"/>
      <w:color w:val="000000"/>
      <w:sz w:val="24"/>
      <w:szCs w:val="24"/>
      <w:lang w:eastAsia="ru-RU"/>
    </w:rPr>
  </w:style>
  <w:style w:type="paragraph" w:customStyle="1" w:styleId="aff8">
    <w:name w:val="Базовый"/>
    <w:rsid w:val="00142BFD"/>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af4">
    <w:name w:val="Абзац списка Знак"/>
    <w:aliases w:val="Table-Normal Знак,RSHB_Table-Normal Знак,Заголовок_3 Знак,Подпись рисунка Знак,Нумерованый список Знак,List Paragraph1 Знак,Абзац маркированнный Знак,ПАРАГРАФ Знак,Абзац списка2 Знак,AC List 01 Знак,Bullet List Знак,FooterText Знак"/>
    <w:link w:val="af3"/>
    <w:uiPriority w:val="34"/>
    <w:locked/>
    <w:rsid w:val="00142BFD"/>
    <w:rPr>
      <w:rFonts w:ascii="Times New Roman" w:eastAsia="Times New Roman" w:hAnsi="Times New Roman" w:cs="Times New Roman"/>
      <w:sz w:val="20"/>
      <w:szCs w:val="20"/>
      <w:lang w:eastAsia="ru-RU"/>
    </w:rPr>
  </w:style>
  <w:style w:type="character" w:customStyle="1" w:styleId="25">
    <w:name w:val="Основной текст (2)_"/>
    <w:basedOn w:val="a0"/>
    <w:link w:val="26"/>
    <w:locked/>
    <w:rsid w:val="003560DE"/>
    <w:rPr>
      <w:shd w:val="clear" w:color="auto" w:fill="FFFFFF"/>
    </w:rPr>
  </w:style>
  <w:style w:type="paragraph" w:customStyle="1" w:styleId="26">
    <w:name w:val="Основной текст (2)"/>
    <w:basedOn w:val="a"/>
    <w:link w:val="25"/>
    <w:rsid w:val="003560DE"/>
    <w:pPr>
      <w:widowControl/>
      <w:shd w:val="clear" w:color="auto" w:fill="FFFFFF"/>
      <w:autoSpaceDE/>
      <w:autoSpaceDN/>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04831">
      <w:bodyDiv w:val="1"/>
      <w:marLeft w:val="0"/>
      <w:marRight w:val="0"/>
      <w:marTop w:val="0"/>
      <w:marBottom w:val="0"/>
      <w:divBdr>
        <w:top w:val="none" w:sz="0" w:space="0" w:color="auto"/>
        <w:left w:val="none" w:sz="0" w:space="0" w:color="auto"/>
        <w:bottom w:val="none" w:sz="0" w:space="0" w:color="auto"/>
        <w:right w:val="none" w:sz="0" w:space="0" w:color="auto"/>
      </w:divBdr>
    </w:div>
    <w:div w:id="484081262">
      <w:bodyDiv w:val="1"/>
      <w:marLeft w:val="0"/>
      <w:marRight w:val="0"/>
      <w:marTop w:val="0"/>
      <w:marBottom w:val="0"/>
      <w:divBdr>
        <w:top w:val="none" w:sz="0" w:space="0" w:color="auto"/>
        <w:left w:val="none" w:sz="0" w:space="0" w:color="auto"/>
        <w:bottom w:val="none" w:sz="0" w:space="0" w:color="auto"/>
        <w:right w:val="none" w:sz="0" w:space="0" w:color="auto"/>
      </w:divBdr>
    </w:div>
    <w:div w:id="545217339">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610166244">
      <w:bodyDiv w:val="1"/>
      <w:marLeft w:val="0"/>
      <w:marRight w:val="0"/>
      <w:marTop w:val="0"/>
      <w:marBottom w:val="0"/>
      <w:divBdr>
        <w:top w:val="none" w:sz="0" w:space="0" w:color="auto"/>
        <w:left w:val="none" w:sz="0" w:space="0" w:color="auto"/>
        <w:bottom w:val="none" w:sz="0" w:space="0" w:color="auto"/>
        <w:right w:val="none" w:sz="0" w:space="0" w:color="auto"/>
      </w:divBdr>
    </w:div>
    <w:div w:id="677730704">
      <w:bodyDiv w:val="1"/>
      <w:marLeft w:val="0"/>
      <w:marRight w:val="0"/>
      <w:marTop w:val="0"/>
      <w:marBottom w:val="0"/>
      <w:divBdr>
        <w:top w:val="none" w:sz="0" w:space="0" w:color="auto"/>
        <w:left w:val="none" w:sz="0" w:space="0" w:color="auto"/>
        <w:bottom w:val="none" w:sz="0" w:space="0" w:color="auto"/>
        <w:right w:val="none" w:sz="0" w:space="0" w:color="auto"/>
      </w:divBdr>
    </w:div>
    <w:div w:id="968166662">
      <w:bodyDiv w:val="1"/>
      <w:marLeft w:val="0"/>
      <w:marRight w:val="0"/>
      <w:marTop w:val="0"/>
      <w:marBottom w:val="0"/>
      <w:divBdr>
        <w:top w:val="none" w:sz="0" w:space="0" w:color="auto"/>
        <w:left w:val="none" w:sz="0" w:space="0" w:color="auto"/>
        <w:bottom w:val="none" w:sz="0" w:space="0" w:color="auto"/>
        <w:right w:val="none" w:sz="0" w:space="0" w:color="auto"/>
      </w:divBdr>
    </w:div>
    <w:div w:id="986278354">
      <w:bodyDiv w:val="1"/>
      <w:marLeft w:val="0"/>
      <w:marRight w:val="0"/>
      <w:marTop w:val="0"/>
      <w:marBottom w:val="0"/>
      <w:divBdr>
        <w:top w:val="none" w:sz="0" w:space="0" w:color="auto"/>
        <w:left w:val="none" w:sz="0" w:space="0" w:color="auto"/>
        <w:bottom w:val="none" w:sz="0" w:space="0" w:color="auto"/>
        <w:right w:val="none" w:sz="0" w:space="0" w:color="auto"/>
      </w:divBdr>
    </w:div>
    <w:div w:id="1334262886">
      <w:bodyDiv w:val="1"/>
      <w:marLeft w:val="0"/>
      <w:marRight w:val="0"/>
      <w:marTop w:val="0"/>
      <w:marBottom w:val="0"/>
      <w:divBdr>
        <w:top w:val="none" w:sz="0" w:space="0" w:color="auto"/>
        <w:left w:val="none" w:sz="0" w:space="0" w:color="auto"/>
        <w:bottom w:val="none" w:sz="0" w:space="0" w:color="auto"/>
        <w:right w:val="none" w:sz="0" w:space="0" w:color="auto"/>
      </w:divBdr>
    </w:div>
    <w:div w:id="1532260160">
      <w:bodyDiv w:val="1"/>
      <w:marLeft w:val="0"/>
      <w:marRight w:val="0"/>
      <w:marTop w:val="0"/>
      <w:marBottom w:val="0"/>
      <w:divBdr>
        <w:top w:val="none" w:sz="0" w:space="0" w:color="auto"/>
        <w:left w:val="none" w:sz="0" w:space="0" w:color="auto"/>
        <w:bottom w:val="none" w:sz="0" w:space="0" w:color="auto"/>
        <w:right w:val="none" w:sz="0" w:space="0" w:color="auto"/>
      </w:divBdr>
    </w:div>
    <w:div w:id="1752775867">
      <w:bodyDiv w:val="1"/>
      <w:marLeft w:val="0"/>
      <w:marRight w:val="0"/>
      <w:marTop w:val="0"/>
      <w:marBottom w:val="0"/>
      <w:divBdr>
        <w:top w:val="none" w:sz="0" w:space="0" w:color="auto"/>
        <w:left w:val="none" w:sz="0" w:space="0" w:color="auto"/>
        <w:bottom w:val="none" w:sz="0" w:space="0" w:color="auto"/>
        <w:right w:val="none" w:sz="0" w:space="0" w:color="auto"/>
      </w:divBdr>
    </w:div>
    <w:div w:id="1905870705">
      <w:bodyDiv w:val="1"/>
      <w:marLeft w:val="0"/>
      <w:marRight w:val="0"/>
      <w:marTop w:val="0"/>
      <w:marBottom w:val="0"/>
      <w:divBdr>
        <w:top w:val="none" w:sz="0" w:space="0" w:color="auto"/>
        <w:left w:val="none" w:sz="0" w:space="0" w:color="auto"/>
        <w:bottom w:val="none" w:sz="0" w:space="0" w:color="auto"/>
        <w:right w:val="none" w:sz="0" w:space="0" w:color="auto"/>
      </w:divBdr>
    </w:div>
    <w:div w:id="21329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loseti-vp@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44F3-CF20-4391-93A6-C3BA9A91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10083</Words>
  <Characters>57475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Быстрова Дарья Андреевна</dc:creator>
  <cp:lastModifiedBy>Шумилова Ольга Вадимовна</cp:lastModifiedBy>
  <cp:revision>3</cp:revision>
  <cp:lastPrinted>2021-04-15T07:16:00Z</cp:lastPrinted>
  <dcterms:created xsi:type="dcterms:W3CDTF">2024-03-27T12:58:00Z</dcterms:created>
  <dcterms:modified xsi:type="dcterms:W3CDTF">2024-04-23T09:20:00Z</dcterms:modified>
</cp:coreProperties>
</file>