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A3" w:rsidRPr="00121295" w:rsidRDefault="00DC5DA3" w:rsidP="000345B4">
      <w:pPr>
        <w:spacing w:after="80"/>
        <w:jc w:val="both"/>
        <w:rPr>
          <w:rFonts w:cs="Tahoma"/>
          <w:szCs w:val="20"/>
          <w:lang w:val="en-US"/>
        </w:rPr>
      </w:pPr>
    </w:p>
    <w:p w:rsidR="00DC5DA3" w:rsidRPr="000345B4" w:rsidRDefault="00DC5DA3" w:rsidP="000345B4">
      <w:pPr>
        <w:spacing w:after="80"/>
        <w:jc w:val="center"/>
        <w:rPr>
          <w:rFonts w:cs="Tahoma"/>
          <w:szCs w:val="20"/>
        </w:rPr>
        <w:sectPr w:rsidR="00DC5DA3" w:rsidRPr="000345B4" w:rsidSect="00DC5DA3">
          <w:footerReference w:type="default" r:id="rId8"/>
          <w:pgSz w:w="11909" w:h="16834" w:code="9"/>
          <w:pgMar w:top="284" w:right="851" w:bottom="340" w:left="1701" w:header="567" w:footer="567" w:gutter="0"/>
          <w:cols w:space="708"/>
          <w:noEndnote/>
          <w:titlePg/>
          <w:docGrid w:linePitch="272"/>
        </w:sectPr>
      </w:pPr>
    </w:p>
    <w:p w:rsidR="00DA739E" w:rsidRDefault="00DA739E" w:rsidP="00B42E32">
      <w:pPr>
        <w:ind w:left="6379"/>
        <w:jc w:val="both"/>
        <w:rPr>
          <w:rFonts w:eastAsia="Calibri" w:cs="Tahoma"/>
          <w:szCs w:val="20"/>
        </w:rPr>
      </w:pPr>
    </w:p>
    <w:p w:rsidR="00DA739E" w:rsidRDefault="00DA739E" w:rsidP="00B42E32">
      <w:pPr>
        <w:ind w:left="6379"/>
        <w:jc w:val="both"/>
        <w:rPr>
          <w:rFonts w:eastAsia="Calibri" w:cs="Tahoma"/>
          <w:szCs w:val="20"/>
        </w:rPr>
      </w:pPr>
    </w:p>
    <w:p w:rsidR="00DA739E" w:rsidRDefault="007D0C85" w:rsidP="00CE0CEE">
      <w:pPr>
        <w:ind w:left="7513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Утверждаю:</w:t>
      </w:r>
    </w:p>
    <w:p w:rsidR="007D0C85" w:rsidRDefault="007D0C85" w:rsidP="00CE0CEE">
      <w:pPr>
        <w:ind w:left="7513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Директор АО «УТС»</w:t>
      </w:r>
    </w:p>
    <w:p w:rsidR="007D0C85" w:rsidRDefault="007D0C85" w:rsidP="00CE0CEE">
      <w:pPr>
        <w:ind w:left="7513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________</w:t>
      </w:r>
      <w:r w:rsidR="004C52D6" w:rsidRPr="004C52D6">
        <w:rPr>
          <w:rFonts w:ascii="Times New Roman" w:eastAsia="Calibri" w:hAnsi="Times New Roman"/>
          <w:sz w:val="24"/>
        </w:rPr>
        <w:t xml:space="preserve"> </w:t>
      </w:r>
      <w:r w:rsidR="004C52D6">
        <w:rPr>
          <w:rFonts w:ascii="Times New Roman" w:eastAsia="Calibri" w:hAnsi="Times New Roman"/>
          <w:sz w:val="24"/>
        </w:rPr>
        <w:t xml:space="preserve">В.В. </w:t>
      </w:r>
      <w:r>
        <w:rPr>
          <w:rFonts w:ascii="Times New Roman" w:eastAsia="Calibri" w:hAnsi="Times New Roman"/>
          <w:sz w:val="24"/>
        </w:rPr>
        <w:t xml:space="preserve">Сторожилов </w:t>
      </w:r>
    </w:p>
    <w:p w:rsidR="007D0C85" w:rsidRPr="000A7812" w:rsidRDefault="007D0C85" w:rsidP="00CE0CEE">
      <w:pPr>
        <w:ind w:left="7513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«_____»</w:t>
      </w:r>
      <w:r w:rsidR="00C35A9C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t>___________202</w:t>
      </w:r>
      <w:r w:rsidR="00322E64">
        <w:rPr>
          <w:rFonts w:ascii="Times New Roman" w:eastAsia="Calibri" w:hAnsi="Times New Roman"/>
          <w:sz w:val="24"/>
        </w:rPr>
        <w:t>5</w:t>
      </w:r>
      <w:r>
        <w:rPr>
          <w:rFonts w:ascii="Times New Roman" w:eastAsia="Calibri" w:hAnsi="Times New Roman"/>
          <w:sz w:val="24"/>
        </w:rPr>
        <w:t>г.</w:t>
      </w:r>
    </w:p>
    <w:p w:rsidR="00B42E32" w:rsidRPr="000A7812" w:rsidRDefault="00B42E32" w:rsidP="00CE0CEE">
      <w:pPr>
        <w:ind w:left="7513"/>
        <w:jc w:val="both"/>
        <w:rPr>
          <w:rFonts w:ascii="Times New Roman" w:eastAsia="Calibri" w:hAnsi="Times New Roman"/>
          <w:sz w:val="24"/>
        </w:rPr>
      </w:pPr>
      <w:r w:rsidRPr="000A7812">
        <w:rPr>
          <w:rFonts w:ascii="Times New Roman" w:eastAsia="Calibri" w:hAnsi="Times New Roman"/>
          <w:sz w:val="24"/>
        </w:rPr>
        <w:t xml:space="preserve">        </w:t>
      </w:r>
    </w:p>
    <w:p w:rsidR="007E30B8" w:rsidRDefault="007E30B8" w:rsidP="00B42E32">
      <w:pPr>
        <w:ind w:right="2"/>
        <w:jc w:val="center"/>
        <w:rPr>
          <w:rFonts w:ascii="Times New Roman" w:eastAsia="Calibri" w:hAnsi="Times New Roman"/>
          <w:b/>
          <w:sz w:val="24"/>
        </w:rPr>
      </w:pPr>
    </w:p>
    <w:p w:rsidR="007E30B8" w:rsidRPr="007E30B8" w:rsidRDefault="00B42E32" w:rsidP="00B42E32">
      <w:pPr>
        <w:ind w:right="2"/>
        <w:jc w:val="center"/>
        <w:rPr>
          <w:rFonts w:ascii="Times New Roman" w:eastAsia="Calibri" w:hAnsi="Times New Roman"/>
          <w:sz w:val="24"/>
        </w:rPr>
      </w:pPr>
      <w:r w:rsidRPr="007E30B8">
        <w:rPr>
          <w:rFonts w:ascii="Times New Roman" w:eastAsia="Calibri" w:hAnsi="Times New Roman"/>
          <w:sz w:val="24"/>
        </w:rPr>
        <w:t xml:space="preserve">Техническое задание </w:t>
      </w:r>
    </w:p>
    <w:p w:rsidR="00B42E32" w:rsidRPr="007E30B8" w:rsidRDefault="00B42E32" w:rsidP="00B42E32">
      <w:pPr>
        <w:ind w:right="2"/>
        <w:jc w:val="center"/>
        <w:rPr>
          <w:rFonts w:ascii="Times New Roman" w:hAnsi="Times New Roman"/>
          <w:sz w:val="24"/>
        </w:rPr>
      </w:pPr>
      <w:r w:rsidRPr="007E30B8">
        <w:rPr>
          <w:rFonts w:ascii="Times New Roman" w:eastAsia="Calibri" w:hAnsi="Times New Roman"/>
          <w:sz w:val="24"/>
        </w:rPr>
        <w:t xml:space="preserve">на </w:t>
      </w:r>
      <w:r w:rsidR="007A3BA0" w:rsidRPr="007E30B8">
        <w:rPr>
          <w:rFonts w:ascii="Times New Roman" w:hAnsi="Times New Roman"/>
          <w:sz w:val="24"/>
        </w:rPr>
        <w:t>в</w:t>
      </w:r>
      <w:r w:rsidR="001F0D03" w:rsidRPr="007E30B8">
        <w:rPr>
          <w:rFonts w:ascii="Times New Roman" w:hAnsi="Times New Roman"/>
          <w:sz w:val="24"/>
        </w:rPr>
        <w:t>осстановление благоустройства</w:t>
      </w:r>
      <w:r w:rsidR="00833019">
        <w:rPr>
          <w:rFonts w:ascii="Times New Roman" w:hAnsi="Times New Roman"/>
          <w:sz w:val="24"/>
        </w:rPr>
        <w:t xml:space="preserve"> для нужд АО «УТС»</w:t>
      </w:r>
    </w:p>
    <w:p w:rsidR="00B42E32" w:rsidRPr="000A7812" w:rsidRDefault="00B42E32" w:rsidP="00B42E32">
      <w:pPr>
        <w:ind w:right="2"/>
        <w:jc w:val="both"/>
        <w:rPr>
          <w:rFonts w:ascii="Times New Roman" w:hAnsi="Times New Roman"/>
          <w:b/>
          <w:sz w:val="24"/>
        </w:rPr>
      </w:pPr>
      <w:r w:rsidRPr="000A7812">
        <w:rPr>
          <w:rFonts w:ascii="Times New Roman" w:hAnsi="Times New Roman"/>
          <w:b/>
          <w:sz w:val="24"/>
        </w:rPr>
        <w:t xml:space="preserve">                         </w:t>
      </w:r>
    </w:p>
    <w:tbl>
      <w:tblPr>
        <w:tblStyle w:val="a9"/>
        <w:tblW w:w="102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142"/>
        <w:gridCol w:w="7655"/>
      </w:tblGrid>
      <w:tr w:rsidR="00B42E32" w:rsidRPr="007E30B8" w:rsidTr="00047875">
        <w:tc>
          <w:tcPr>
            <w:tcW w:w="2585" w:type="dxa"/>
            <w:gridSpan w:val="2"/>
            <w:shd w:val="clear" w:color="auto" w:fill="auto"/>
          </w:tcPr>
          <w:p w:rsidR="00B42E32" w:rsidRPr="007E30B8" w:rsidRDefault="00B42E32" w:rsidP="002F46C2">
            <w:pPr>
              <w:rPr>
                <w:rFonts w:ascii="Times New Roman" w:eastAsia="Calibri" w:hAnsi="Times New Roman"/>
                <w:sz w:val="24"/>
              </w:rPr>
            </w:pPr>
            <w:r w:rsidRPr="007E30B8">
              <w:rPr>
                <w:rFonts w:ascii="Times New Roman" w:eastAsia="Calibri" w:hAnsi="Times New Roman"/>
                <w:sz w:val="24"/>
              </w:rPr>
              <w:t xml:space="preserve">Наименование </w:t>
            </w:r>
            <w:r w:rsidR="007A3BA0" w:rsidRPr="007E30B8">
              <w:rPr>
                <w:rFonts w:ascii="Times New Roman" w:eastAsia="Calibri" w:hAnsi="Times New Roman"/>
                <w:sz w:val="24"/>
              </w:rPr>
              <w:t xml:space="preserve">работ: 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B42E32" w:rsidRPr="007E30B8" w:rsidRDefault="00B42E32" w:rsidP="00833019">
            <w:pPr>
              <w:ind w:right="2"/>
              <w:rPr>
                <w:rFonts w:ascii="Times New Roman" w:eastAsia="Calibri" w:hAnsi="Times New Roman"/>
                <w:sz w:val="24"/>
              </w:rPr>
            </w:pPr>
            <w:r w:rsidRPr="007E30B8">
              <w:rPr>
                <w:rFonts w:ascii="Times New Roman" w:hAnsi="Times New Roman"/>
                <w:sz w:val="24"/>
              </w:rPr>
              <w:t xml:space="preserve">Восстановление благоустройства </w:t>
            </w:r>
          </w:p>
        </w:tc>
      </w:tr>
      <w:tr w:rsidR="00B42E32" w:rsidRPr="007E30B8" w:rsidTr="00047875">
        <w:tc>
          <w:tcPr>
            <w:tcW w:w="2585" w:type="dxa"/>
            <w:gridSpan w:val="2"/>
            <w:shd w:val="clear" w:color="auto" w:fill="auto"/>
          </w:tcPr>
          <w:p w:rsidR="00B42E32" w:rsidRPr="007E30B8" w:rsidRDefault="00B42E32" w:rsidP="002F46C2">
            <w:pPr>
              <w:rPr>
                <w:rFonts w:ascii="Times New Roman" w:eastAsia="Calibri" w:hAnsi="Times New Roman"/>
                <w:sz w:val="24"/>
              </w:rPr>
            </w:pPr>
          </w:p>
          <w:p w:rsidR="00B42E32" w:rsidRPr="007E30B8" w:rsidRDefault="00B42E32" w:rsidP="002F46C2">
            <w:pPr>
              <w:rPr>
                <w:rFonts w:ascii="Times New Roman" w:eastAsia="Calibri" w:hAnsi="Times New Roman"/>
                <w:sz w:val="24"/>
              </w:rPr>
            </w:pPr>
            <w:r w:rsidRPr="007E30B8">
              <w:rPr>
                <w:rFonts w:ascii="Times New Roman" w:eastAsia="Calibri" w:hAnsi="Times New Roman"/>
                <w:sz w:val="24"/>
              </w:rPr>
              <w:t>Заказчик работ: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B42E32" w:rsidRPr="007E30B8" w:rsidRDefault="00B42E32" w:rsidP="002F46C2">
            <w:pPr>
              <w:rPr>
                <w:rFonts w:ascii="Times New Roman" w:eastAsia="Calibri" w:hAnsi="Times New Roman"/>
                <w:sz w:val="24"/>
              </w:rPr>
            </w:pPr>
          </w:p>
          <w:p w:rsidR="00B42E32" w:rsidRPr="007E30B8" w:rsidRDefault="008A50C3" w:rsidP="00833019">
            <w:pPr>
              <w:rPr>
                <w:rFonts w:ascii="Times New Roman" w:eastAsia="Calibri" w:hAnsi="Times New Roman"/>
                <w:sz w:val="24"/>
              </w:rPr>
            </w:pPr>
            <w:r w:rsidRPr="007E30B8">
              <w:rPr>
                <w:rFonts w:ascii="Times New Roman" w:eastAsia="Calibri" w:hAnsi="Times New Roman"/>
                <w:sz w:val="24"/>
              </w:rPr>
              <w:t>А</w:t>
            </w:r>
            <w:r w:rsidR="00833019">
              <w:rPr>
                <w:rFonts w:ascii="Times New Roman" w:eastAsia="Calibri" w:hAnsi="Times New Roman"/>
                <w:sz w:val="24"/>
              </w:rPr>
              <w:t>кционерное Общество «Управление тепловыми сетями»</w:t>
            </w:r>
          </w:p>
        </w:tc>
      </w:tr>
      <w:tr w:rsidR="00B42E32" w:rsidRPr="007E30B8" w:rsidTr="00047875">
        <w:tc>
          <w:tcPr>
            <w:tcW w:w="2585" w:type="dxa"/>
            <w:gridSpan w:val="2"/>
            <w:shd w:val="clear" w:color="auto" w:fill="auto"/>
          </w:tcPr>
          <w:p w:rsidR="00B42E32" w:rsidRPr="007E30B8" w:rsidRDefault="00B42E32" w:rsidP="002F46C2">
            <w:pPr>
              <w:rPr>
                <w:rFonts w:ascii="Times New Roman" w:eastAsia="Calibri" w:hAnsi="Times New Roman"/>
                <w:sz w:val="24"/>
              </w:rPr>
            </w:pPr>
          </w:p>
          <w:p w:rsidR="00B42E32" w:rsidRPr="007E30B8" w:rsidRDefault="008A50C3" w:rsidP="002F46C2">
            <w:pPr>
              <w:rPr>
                <w:rFonts w:ascii="Times New Roman" w:eastAsia="Calibri" w:hAnsi="Times New Roman"/>
                <w:sz w:val="24"/>
              </w:rPr>
            </w:pPr>
            <w:r w:rsidRPr="007E30B8">
              <w:rPr>
                <w:rFonts w:ascii="Times New Roman" w:eastAsia="Calibri" w:hAnsi="Times New Roman"/>
                <w:sz w:val="24"/>
              </w:rPr>
              <w:t>Адрес заказчика</w:t>
            </w:r>
            <w:r w:rsidR="00B42E32" w:rsidRPr="007E30B8">
              <w:rPr>
                <w:rFonts w:ascii="Times New Roman" w:eastAsia="Calibri" w:hAnsi="Times New Roman"/>
                <w:sz w:val="24"/>
              </w:rPr>
              <w:t>, для которого выполняются работы: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B42E32" w:rsidRPr="007E30B8" w:rsidRDefault="00B42E32" w:rsidP="002F46C2">
            <w:pPr>
              <w:rPr>
                <w:rFonts w:ascii="Times New Roman" w:eastAsia="Calibri" w:hAnsi="Times New Roman"/>
                <w:sz w:val="24"/>
              </w:rPr>
            </w:pPr>
          </w:p>
          <w:p w:rsidR="00B42E32" w:rsidRPr="007E30B8" w:rsidRDefault="00833019" w:rsidP="002F46C2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B42E32" w:rsidRPr="007E30B8" w:rsidRDefault="00833019" w:rsidP="002F46C2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                                                                                                                                  </w:t>
            </w:r>
            <w:r w:rsidRPr="007E30B8">
              <w:rPr>
                <w:rFonts w:ascii="Times New Roman" w:eastAsia="Calibri" w:hAnsi="Times New Roman"/>
                <w:sz w:val="24"/>
              </w:rPr>
              <w:t xml:space="preserve">Свердловская область г. Верхняя Пышма ул. </w:t>
            </w:r>
            <w:proofErr w:type="spellStart"/>
            <w:r w:rsidRPr="007E30B8">
              <w:rPr>
                <w:rFonts w:ascii="Times New Roman" w:eastAsia="Calibri" w:hAnsi="Times New Roman"/>
                <w:sz w:val="24"/>
              </w:rPr>
              <w:t>Огнеупорщиков</w:t>
            </w:r>
            <w:proofErr w:type="spellEnd"/>
            <w:r w:rsidRPr="007E30B8">
              <w:rPr>
                <w:rFonts w:ascii="Times New Roman" w:eastAsia="Calibri" w:hAnsi="Times New Roman"/>
                <w:sz w:val="24"/>
              </w:rPr>
              <w:t xml:space="preserve"> 1</w:t>
            </w:r>
          </w:p>
        </w:tc>
      </w:tr>
      <w:tr w:rsidR="00B42E32" w:rsidRPr="007E30B8" w:rsidTr="00047875">
        <w:tc>
          <w:tcPr>
            <w:tcW w:w="2443" w:type="dxa"/>
            <w:shd w:val="clear" w:color="auto" w:fill="auto"/>
          </w:tcPr>
          <w:p w:rsidR="00B42E32" w:rsidRPr="007E30B8" w:rsidRDefault="00B42E32" w:rsidP="002F46C2">
            <w:pPr>
              <w:rPr>
                <w:rFonts w:ascii="Times New Roman" w:eastAsia="Calibri" w:hAnsi="Times New Roman"/>
                <w:sz w:val="24"/>
              </w:rPr>
            </w:pPr>
          </w:p>
          <w:p w:rsidR="00B42E32" w:rsidRPr="007E30B8" w:rsidRDefault="00B42E32" w:rsidP="002F46C2">
            <w:pPr>
              <w:rPr>
                <w:rFonts w:ascii="Times New Roman" w:eastAsia="Calibri" w:hAnsi="Times New Roman"/>
                <w:sz w:val="24"/>
              </w:rPr>
            </w:pPr>
            <w:r w:rsidRPr="007E30B8">
              <w:rPr>
                <w:rFonts w:ascii="Times New Roman" w:eastAsia="Calibri" w:hAnsi="Times New Roman"/>
                <w:sz w:val="24"/>
              </w:rPr>
              <w:t>Адрес выполнения работ: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2E32" w:rsidRPr="007E30B8" w:rsidRDefault="00B42E32" w:rsidP="002F46C2">
            <w:pPr>
              <w:ind w:right="2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B42E32" w:rsidRPr="007E30B8" w:rsidRDefault="00833019" w:rsidP="00833019">
            <w:pPr>
              <w:ind w:right="2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="008A50C3" w:rsidRPr="007E30B8">
              <w:rPr>
                <w:rFonts w:ascii="Times New Roman" w:hAnsi="Times New Roman"/>
                <w:bCs/>
                <w:sz w:val="24"/>
              </w:rPr>
              <w:t xml:space="preserve">ГО </w:t>
            </w:r>
            <w:r w:rsidR="00B42E32" w:rsidRPr="007E30B8">
              <w:rPr>
                <w:rFonts w:ascii="Times New Roman" w:hAnsi="Times New Roman"/>
                <w:bCs/>
                <w:sz w:val="24"/>
              </w:rPr>
              <w:t>Верхняя-Пы</w:t>
            </w:r>
            <w:r w:rsidR="008A50C3" w:rsidRPr="007E30B8">
              <w:rPr>
                <w:rFonts w:ascii="Times New Roman" w:hAnsi="Times New Roman"/>
                <w:bCs/>
                <w:sz w:val="24"/>
              </w:rPr>
              <w:t>шма,</w:t>
            </w:r>
            <w:r w:rsidR="00FC2554" w:rsidRPr="007E30B8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тепловые сети.</w:t>
            </w:r>
          </w:p>
        </w:tc>
      </w:tr>
    </w:tbl>
    <w:p w:rsidR="00212AA7" w:rsidRPr="007E30B8" w:rsidRDefault="00212AA7" w:rsidP="000345B4">
      <w:pPr>
        <w:jc w:val="center"/>
        <w:rPr>
          <w:rFonts w:ascii="Times New Roman" w:eastAsia="Calibri" w:hAnsi="Times New Roman"/>
          <w:sz w:val="24"/>
        </w:rPr>
      </w:pPr>
    </w:p>
    <w:p w:rsidR="009E33DE" w:rsidRPr="007E30B8" w:rsidRDefault="009E33DE" w:rsidP="000345B4">
      <w:pPr>
        <w:jc w:val="center"/>
        <w:rPr>
          <w:rFonts w:ascii="Times New Roman" w:eastAsia="Calibri" w:hAnsi="Times New Roman"/>
          <w:sz w:val="24"/>
        </w:rPr>
      </w:pP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929"/>
        <w:gridCol w:w="7796"/>
      </w:tblGrid>
      <w:tr w:rsidR="00656B3B" w:rsidRPr="000A7812" w:rsidTr="00D65D11">
        <w:trPr>
          <w:trHeight w:val="448"/>
        </w:trPr>
        <w:tc>
          <w:tcPr>
            <w:tcW w:w="481" w:type="dxa"/>
            <w:vAlign w:val="center"/>
          </w:tcPr>
          <w:p w:rsidR="00656B3B" w:rsidRPr="00127D48" w:rsidRDefault="00656B3B" w:rsidP="0031348E">
            <w:pPr>
              <w:ind w:left="-108"/>
              <w:jc w:val="center"/>
              <w:rPr>
                <w:rFonts w:ascii="Times New Roman" w:eastAsia="Calibri" w:hAnsi="Times New Roman"/>
                <w:sz w:val="24"/>
              </w:rPr>
            </w:pPr>
            <w:r w:rsidRPr="00127D48">
              <w:rPr>
                <w:rFonts w:ascii="Times New Roman" w:eastAsia="Calibri" w:hAnsi="Times New Roman"/>
                <w:sz w:val="24"/>
              </w:rPr>
              <w:t>№ п/п</w:t>
            </w:r>
          </w:p>
        </w:tc>
        <w:tc>
          <w:tcPr>
            <w:tcW w:w="1929" w:type="dxa"/>
            <w:vAlign w:val="center"/>
          </w:tcPr>
          <w:p w:rsidR="00656B3B" w:rsidRPr="00127D48" w:rsidRDefault="00656B3B" w:rsidP="0031348E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127D48">
              <w:rPr>
                <w:rFonts w:ascii="Times New Roman" w:eastAsia="Calibri" w:hAnsi="Times New Roman"/>
                <w:sz w:val="24"/>
              </w:rPr>
              <w:t>Показатель</w:t>
            </w:r>
          </w:p>
        </w:tc>
        <w:tc>
          <w:tcPr>
            <w:tcW w:w="7796" w:type="dxa"/>
            <w:vAlign w:val="center"/>
          </w:tcPr>
          <w:p w:rsidR="00656B3B" w:rsidRPr="00127D48" w:rsidRDefault="00656B3B" w:rsidP="0031348E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127D48">
              <w:rPr>
                <w:rFonts w:ascii="Times New Roman" w:eastAsia="Calibri" w:hAnsi="Times New Roman"/>
                <w:sz w:val="24"/>
              </w:rPr>
              <w:t>Описание</w:t>
            </w:r>
          </w:p>
        </w:tc>
      </w:tr>
      <w:tr w:rsidR="00656B3B" w:rsidRPr="000A7812" w:rsidTr="00D65D11">
        <w:trPr>
          <w:trHeight w:val="268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656B3B" w:rsidRPr="00127D48" w:rsidRDefault="00656B3B" w:rsidP="0031348E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127D48"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1929" w:type="dxa"/>
          </w:tcPr>
          <w:p w:rsidR="00656B3B" w:rsidRPr="00127D48" w:rsidRDefault="00656B3B" w:rsidP="0031348E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127D48"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7796" w:type="dxa"/>
            <w:tcMar>
              <w:left w:w="28" w:type="dxa"/>
              <w:right w:w="28" w:type="dxa"/>
            </w:tcMar>
          </w:tcPr>
          <w:p w:rsidR="00656B3B" w:rsidRPr="00127D48" w:rsidRDefault="00656B3B" w:rsidP="0031348E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127D48">
              <w:rPr>
                <w:rFonts w:ascii="Times New Roman" w:eastAsia="Calibri" w:hAnsi="Times New Roman"/>
                <w:sz w:val="24"/>
              </w:rPr>
              <w:t>3</w:t>
            </w:r>
          </w:p>
        </w:tc>
      </w:tr>
      <w:tr w:rsidR="00656B3B" w:rsidRPr="000A7812" w:rsidTr="00D65D11">
        <w:trPr>
          <w:trHeight w:val="268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656B3B" w:rsidRPr="000A7812" w:rsidRDefault="00656B3B" w:rsidP="0031348E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1. </w:t>
            </w:r>
          </w:p>
        </w:tc>
        <w:tc>
          <w:tcPr>
            <w:tcW w:w="1929" w:type="dxa"/>
          </w:tcPr>
          <w:p w:rsidR="00656B3B" w:rsidRPr="000A7812" w:rsidRDefault="00656B3B" w:rsidP="0031348E">
            <w:pPr>
              <w:ind w:left="-50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Срок выполнения работ.</w:t>
            </w:r>
          </w:p>
        </w:tc>
        <w:tc>
          <w:tcPr>
            <w:tcW w:w="7796" w:type="dxa"/>
            <w:tcMar>
              <w:left w:w="28" w:type="dxa"/>
              <w:right w:w="28" w:type="dxa"/>
            </w:tcMar>
          </w:tcPr>
          <w:p w:rsidR="00656B3B" w:rsidRPr="000A7812" w:rsidRDefault="006729C5" w:rsidP="00322E64">
            <w:pPr>
              <w:spacing w:after="120"/>
              <w:ind w:left="19" w:right="113"/>
              <w:jc w:val="both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С</w:t>
            </w:r>
            <w:r w:rsidRPr="006729C5">
              <w:rPr>
                <w:rFonts w:ascii="Times New Roman" w:eastAsia="Calibri" w:hAnsi="Times New Roman"/>
                <w:sz w:val="24"/>
                <w:lang w:eastAsia="en-US"/>
              </w:rPr>
              <w:t xml:space="preserve"> даты подписания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договора</w:t>
            </w:r>
            <w:r w:rsidRPr="006729C5">
              <w:rPr>
                <w:rFonts w:ascii="Times New Roman" w:eastAsia="Calibri" w:hAnsi="Times New Roman"/>
                <w:sz w:val="24"/>
                <w:lang w:eastAsia="en-US"/>
              </w:rPr>
              <w:t xml:space="preserve"> по 3</w:t>
            </w:r>
            <w:r w:rsidR="000F19C5" w:rsidRPr="000F19C5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  <w:r w:rsidRPr="006729C5">
              <w:rPr>
                <w:rFonts w:ascii="Times New Roman" w:eastAsia="Calibri" w:hAnsi="Times New Roman"/>
                <w:sz w:val="24"/>
                <w:lang w:eastAsia="en-US"/>
              </w:rPr>
              <w:t>.</w:t>
            </w:r>
            <w:r w:rsidR="00565AB8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  <w:r w:rsidR="000F19C5" w:rsidRPr="000F19C5">
              <w:rPr>
                <w:rFonts w:ascii="Times New Roman" w:eastAsia="Calibri" w:hAnsi="Times New Roman"/>
                <w:sz w:val="24"/>
                <w:lang w:eastAsia="en-US"/>
              </w:rPr>
              <w:t>0</w:t>
            </w:r>
            <w:r w:rsidRPr="006729C5">
              <w:rPr>
                <w:rFonts w:ascii="Times New Roman" w:eastAsia="Calibri" w:hAnsi="Times New Roman"/>
                <w:sz w:val="24"/>
                <w:lang w:eastAsia="en-US"/>
              </w:rPr>
              <w:t>.202</w:t>
            </w:r>
            <w:r w:rsidR="00322E64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  <w:r w:rsidRPr="006729C5">
              <w:rPr>
                <w:rFonts w:ascii="Times New Roman" w:eastAsia="Calibri" w:hAnsi="Times New Roman"/>
                <w:sz w:val="24"/>
                <w:lang w:eastAsia="en-US"/>
              </w:rPr>
              <w:t xml:space="preserve"> г.</w:t>
            </w:r>
            <w:r w:rsidR="005910C9">
              <w:rPr>
                <w:rFonts w:ascii="Times New Roman" w:eastAsia="Calibri" w:hAnsi="Times New Roman"/>
                <w:sz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="005910C9">
              <w:rPr>
                <w:rFonts w:ascii="Times New Roman" w:eastAsia="Calibri" w:hAnsi="Times New Roman"/>
                <w:sz w:val="24"/>
                <w:lang w:eastAsia="en-US"/>
              </w:rPr>
              <w:t xml:space="preserve">начало </w:t>
            </w:r>
            <w:r w:rsidR="007E2596">
              <w:rPr>
                <w:rFonts w:ascii="Times New Roman" w:eastAsia="Calibri" w:hAnsi="Times New Roman"/>
                <w:sz w:val="24"/>
                <w:lang w:eastAsia="en-US"/>
              </w:rPr>
              <w:t xml:space="preserve">и окончание </w:t>
            </w:r>
            <w:r w:rsidR="005910C9">
              <w:rPr>
                <w:rFonts w:ascii="Times New Roman" w:eastAsia="Calibri" w:hAnsi="Times New Roman"/>
                <w:sz w:val="24"/>
                <w:lang w:eastAsia="en-US"/>
              </w:rPr>
              <w:t xml:space="preserve">работ </w:t>
            </w:r>
            <w:r w:rsidR="00C11A0F">
              <w:rPr>
                <w:rFonts w:ascii="Times New Roman" w:eastAsia="Calibri" w:hAnsi="Times New Roman"/>
                <w:sz w:val="24"/>
                <w:lang w:eastAsia="en-US"/>
              </w:rPr>
              <w:t xml:space="preserve"> определяется в согласованном </w:t>
            </w:r>
            <w:r w:rsidR="005910C9">
              <w:rPr>
                <w:rFonts w:ascii="Times New Roman" w:eastAsia="Calibri" w:hAnsi="Times New Roman"/>
                <w:sz w:val="24"/>
                <w:lang w:eastAsia="en-US"/>
              </w:rPr>
              <w:t>заказ-наряд</w:t>
            </w:r>
            <w:r w:rsidR="00C11A0F">
              <w:rPr>
                <w:rFonts w:ascii="Times New Roman" w:eastAsia="Calibri" w:hAnsi="Times New Roman"/>
                <w:sz w:val="24"/>
                <w:lang w:eastAsia="en-US"/>
              </w:rPr>
              <w:t>е.</w:t>
            </w:r>
          </w:p>
        </w:tc>
      </w:tr>
      <w:tr w:rsidR="00656B3B" w:rsidRPr="000A7812" w:rsidTr="00D65D11">
        <w:trPr>
          <w:trHeight w:val="612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656B3B" w:rsidRPr="000A7812" w:rsidRDefault="00656B3B" w:rsidP="0031348E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2.</w:t>
            </w:r>
          </w:p>
        </w:tc>
        <w:tc>
          <w:tcPr>
            <w:tcW w:w="1929" w:type="dxa"/>
          </w:tcPr>
          <w:p w:rsidR="00656B3B" w:rsidRPr="000A7812" w:rsidRDefault="00656B3B" w:rsidP="0031348E">
            <w:pPr>
              <w:ind w:left="-50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Характеристика объекта ремонта.</w:t>
            </w:r>
          </w:p>
        </w:tc>
        <w:tc>
          <w:tcPr>
            <w:tcW w:w="7796" w:type="dxa"/>
            <w:tcMar>
              <w:left w:w="28" w:type="dxa"/>
              <w:right w:w="28" w:type="dxa"/>
            </w:tcMar>
            <w:vAlign w:val="center"/>
          </w:tcPr>
          <w:p w:rsidR="00656B3B" w:rsidRPr="000A7812" w:rsidRDefault="004F290F" w:rsidP="0055488F">
            <w:pPr>
              <w:spacing w:after="120"/>
              <w:ind w:left="19" w:right="113"/>
              <w:jc w:val="both"/>
              <w:rPr>
                <w:rFonts w:ascii="Times New Roman" w:eastAsia="Calibri" w:hAnsi="Times New Roman"/>
                <w:i/>
                <w:sz w:val="24"/>
              </w:rPr>
            </w:pPr>
            <w:r w:rsidRPr="00127D48">
              <w:rPr>
                <w:rFonts w:ascii="Times New Roman" w:hAnsi="Times New Roman"/>
                <w:sz w:val="24"/>
              </w:rPr>
              <w:t>Восстановле</w:t>
            </w:r>
            <w:r w:rsidR="007E2487" w:rsidRPr="00127D48">
              <w:rPr>
                <w:rFonts w:ascii="Times New Roman" w:hAnsi="Times New Roman"/>
                <w:sz w:val="24"/>
              </w:rPr>
              <w:t>ние благоустройства</w:t>
            </w:r>
            <w:r w:rsidR="00B61419" w:rsidRPr="00127D48">
              <w:rPr>
                <w:rFonts w:ascii="Times New Roman" w:hAnsi="Times New Roman"/>
                <w:sz w:val="24"/>
              </w:rPr>
              <w:t xml:space="preserve"> </w:t>
            </w:r>
            <w:r w:rsidR="00FC2554" w:rsidRPr="00127D48">
              <w:rPr>
                <w:rFonts w:ascii="Times New Roman" w:hAnsi="Times New Roman"/>
                <w:sz w:val="24"/>
              </w:rPr>
              <w:t>после проведения работ по капитальному и текущему ремонтам тепловых сетей.</w:t>
            </w:r>
          </w:p>
        </w:tc>
      </w:tr>
      <w:tr w:rsidR="007D0C85" w:rsidRPr="000A7812" w:rsidTr="00D65D11">
        <w:trPr>
          <w:trHeight w:val="268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7D0C85" w:rsidRPr="000A7812" w:rsidRDefault="007D0C85" w:rsidP="007D0C85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3.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7D0C85" w:rsidRPr="007D0C85" w:rsidRDefault="007D0C85" w:rsidP="007D0C85">
            <w:pPr>
              <w:pStyle w:val="a7"/>
              <w:ind w:left="0"/>
              <w:rPr>
                <w:rFonts w:ascii="Times New Roman" w:hAnsi="Times New Roman"/>
                <w:sz w:val="24"/>
              </w:rPr>
            </w:pPr>
            <w:r w:rsidRPr="007D0C85">
              <w:rPr>
                <w:rFonts w:ascii="Times New Roman" w:hAnsi="Times New Roman"/>
                <w:sz w:val="24"/>
              </w:rPr>
              <w:t>Источник финансирования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D0C85" w:rsidRPr="007D0C85" w:rsidRDefault="007D0C85" w:rsidP="007D0C85">
            <w:pPr>
              <w:pStyle w:val="a7"/>
              <w:ind w:left="0"/>
              <w:rPr>
                <w:rFonts w:ascii="Times New Roman" w:hAnsi="Times New Roman"/>
                <w:sz w:val="24"/>
              </w:rPr>
            </w:pPr>
            <w:r w:rsidRPr="007D0C85">
              <w:rPr>
                <w:rFonts w:ascii="Times New Roman" w:hAnsi="Times New Roman"/>
                <w:sz w:val="24"/>
              </w:rPr>
              <w:t>Собственные средства Акционерного общества «</w:t>
            </w:r>
            <w:r>
              <w:rPr>
                <w:rFonts w:ascii="Times New Roman" w:hAnsi="Times New Roman"/>
                <w:sz w:val="24"/>
              </w:rPr>
              <w:t xml:space="preserve"> Управление тепловыми сетями</w:t>
            </w:r>
            <w:r w:rsidRPr="007D0C85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7D0C85" w:rsidRPr="000A7812" w:rsidTr="00D65D11">
        <w:trPr>
          <w:trHeight w:val="268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7D0C85" w:rsidRPr="000A7812" w:rsidRDefault="007D0C85" w:rsidP="007D0C85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4.</w:t>
            </w:r>
          </w:p>
        </w:tc>
        <w:tc>
          <w:tcPr>
            <w:tcW w:w="1929" w:type="dxa"/>
          </w:tcPr>
          <w:p w:rsidR="007D0C85" w:rsidRPr="000A7812" w:rsidRDefault="007D0C85" w:rsidP="007D0C85">
            <w:pPr>
              <w:ind w:left="-50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Требования к результату работ.</w:t>
            </w:r>
          </w:p>
          <w:p w:rsidR="007D0C85" w:rsidRPr="000A7812" w:rsidRDefault="007D0C85" w:rsidP="007D0C85">
            <w:pPr>
              <w:ind w:left="-5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7796" w:type="dxa"/>
            <w:tcMar>
              <w:left w:w="28" w:type="dxa"/>
              <w:right w:w="28" w:type="dxa"/>
            </w:tcMar>
          </w:tcPr>
          <w:p w:rsidR="00C77C9C" w:rsidRPr="00C77C9C" w:rsidRDefault="00C77C9C" w:rsidP="00C77C9C">
            <w:pPr>
              <w:pStyle w:val="a7"/>
              <w:numPr>
                <w:ilvl w:val="0"/>
                <w:numId w:val="30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</w:t>
            </w:r>
            <w:r w:rsidRPr="00C77C9C">
              <w:rPr>
                <w:rFonts w:ascii="Times New Roman" w:eastAsia="Calibri" w:hAnsi="Times New Roman"/>
                <w:sz w:val="24"/>
              </w:rPr>
              <w:t>оответствие требованиям настоящего Технического задания и нормативно-правовых актов.</w:t>
            </w:r>
          </w:p>
          <w:p w:rsidR="007D0C85" w:rsidRPr="000A7812" w:rsidRDefault="00C77C9C" w:rsidP="00C77C9C">
            <w:pPr>
              <w:pStyle w:val="a7"/>
              <w:numPr>
                <w:ilvl w:val="0"/>
                <w:numId w:val="30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</w:t>
            </w:r>
            <w:r w:rsidRPr="000A7812">
              <w:rPr>
                <w:rFonts w:ascii="Times New Roman" w:eastAsia="Calibri" w:hAnsi="Times New Roman"/>
                <w:sz w:val="24"/>
              </w:rPr>
              <w:t>беспечение качественного и оперативного выполнения работ по благоустройству территории после ремонта на тепловых сетях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C4100" w:rsidRPr="000A7812" w:rsidTr="00D65D11">
        <w:trPr>
          <w:trHeight w:val="268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EC4100" w:rsidRPr="000A7812" w:rsidRDefault="00C67A2D" w:rsidP="007D0C85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5.</w:t>
            </w:r>
          </w:p>
        </w:tc>
        <w:tc>
          <w:tcPr>
            <w:tcW w:w="1929" w:type="dxa"/>
          </w:tcPr>
          <w:p w:rsidR="00EC4100" w:rsidRPr="000A7812" w:rsidRDefault="00EC4100" w:rsidP="007D0C85">
            <w:pPr>
              <w:ind w:left="-50"/>
              <w:rPr>
                <w:rFonts w:ascii="Times New Roman" w:eastAsia="Calibri" w:hAnsi="Times New Roman"/>
                <w:sz w:val="24"/>
              </w:rPr>
            </w:pPr>
            <w:r w:rsidRPr="00EC4100">
              <w:rPr>
                <w:rFonts w:ascii="Times New Roman" w:eastAsia="Calibri" w:hAnsi="Times New Roman"/>
                <w:sz w:val="24"/>
              </w:rPr>
              <w:t>Требования по выполнению сопутствующих работ:</w:t>
            </w:r>
          </w:p>
        </w:tc>
        <w:tc>
          <w:tcPr>
            <w:tcW w:w="7796" w:type="dxa"/>
            <w:tcMar>
              <w:left w:w="28" w:type="dxa"/>
              <w:right w:w="28" w:type="dxa"/>
            </w:tcMar>
          </w:tcPr>
          <w:p w:rsidR="00117D71" w:rsidRDefault="00117D71" w:rsidP="00117D71">
            <w:pPr>
              <w:pStyle w:val="a7"/>
              <w:ind w:left="403"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Подрядчику необходимо:</w:t>
            </w:r>
          </w:p>
          <w:p w:rsidR="00EC4100" w:rsidRDefault="00EC4100" w:rsidP="00EC4100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</w:t>
            </w:r>
            <w:r w:rsidRPr="00EC4100">
              <w:rPr>
                <w:rFonts w:ascii="Times New Roman" w:eastAsia="Calibri" w:hAnsi="Times New Roman"/>
                <w:sz w:val="24"/>
              </w:rPr>
              <w:t xml:space="preserve"> начал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 w:rsidRPr="00EC4100">
              <w:rPr>
                <w:rFonts w:ascii="Times New Roman" w:eastAsia="Calibri" w:hAnsi="Times New Roman"/>
                <w:sz w:val="24"/>
              </w:rPr>
              <w:t xml:space="preserve"> производства работ по </w:t>
            </w:r>
            <w:r>
              <w:rPr>
                <w:rFonts w:ascii="Times New Roman" w:eastAsia="Calibri" w:hAnsi="Times New Roman"/>
                <w:sz w:val="24"/>
              </w:rPr>
              <w:t>благоустройству</w:t>
            </w:r>
            <w:r w:rsidRPr="00EC4100">
              <w:rPr>
                <w:rFonts w:ascii="Times New Roman" w:eastAsia="Calibri" w:hAnsi="Times New Roman"/>
                <w:sz w:val="24"/>
              </w:rPr>
              <w:t>, необходимо провести комплекс организационно</w:t>
            </w:r>
            <w:r>
              <w:rPr>
                <w:rFonts w:ascii="Times New Roman" w:eastAsia="Calibri" w:hAnsi="Times New Roman"/>
                <w:sz w:val="24"/>
              </w:rPr>
              <w:t>-</w:t>
            </w:r>
            <w:r w:rsidRPr="00EC4100">
              <w:rPr>
                <w:rFonts w:ascii="Times New Roman" w:eastAsia="Calibri" w:hAnsi="Times New Roman"/>
                <w:sz w:val="24"/>
              </w:rPr>
              <w:t xml:space="preserve">технических мероприятий, в том числе: - назначить лиц, ответственных за качественное и безопасное выполнение работ, а также их контроль и качество выполнения; </w:t>
            </w:r>
          </w:p>
          <w:p w:rsidR="00EC4100" w:rsidRDefault="00EC4100" w:rsidP="00EC4100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</w:t>
            </w:r>
            <w:r w:rsidRPr="00EC4100">
              <w:rPr>
                <w:rFonts w:ascii="Times New Roman" w:eastAsia="Calibri" w:hAnsi="Times New Roman"/>
                <w:sz w:val="24"/>
              </w:rPr>
              <w:t>ровести инструктаж членов бригады по технике безопасности</w:t>
            </w:r>
            <w:r>
              <w:rPr>
                <w:rFonts w:ascii="Times New Roman" w:eastAsia="Calibri" w:hAnsi="Times New Roman"/>
                <w:sz w:val="24"/>
              </w:rPr>
              <w:t xml:space="preserve"> и охране труда,</w:t>
            </w:r>
            <w:r>
              <w:t xml:space="preserve"> о</w:t>
            </w:r>
            <w:r w:rsidRPr="00EC4100">
              <w:rPr>
                <w:rFonts w:ascii="Times New Roman" w:eastAsia="Calibri" w:hAnsi="Times New Roman"/>
                <w:sz w:val="24"/>
              </w:rPr>
              <w:t xml:space="preserve">беспечить рабочих средствами индивидуальной защиты; </w:t>
            </w:r>
          </w:p>
          <w:p w:rsidR="00EC4100" w:rsidRDefault="00EC4100" w:rsidP="00EC4100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</w:t>
            </w:r>
            <w:r w:rsidRPr="00EC4100">
              <w:rPr>
                <w:rFonts w:ascii="Times New Roman" w:eastAsia="Calibri" w:hAnsi="Times New Roman"/>
                <w:sz w:val="24"/>
              </w:rPr>
              <w:t>азместить в зоне производства работ необходимые машины, механизмы</w:t>
            </w:r>
            <w:r w:rsidR="00A4381B">
              <w:rPr>
                <w:rFonts w:ascii="Times New Roman" w:eastAsia="Calibri" w:hAnsi="Times New Roman"/>
                <w:sz w:val="24"/>
              </w:rPr>
              <w:t>,</w:t>
            </w:r>
            <w:r w:rsidRPr="00EC4100">
              <w:rPr>
                <w:rFonts w:ascii="Times New Roman" w:eastAsia="Calibri" w:hAnsi="Times New Roman"/>
                <w:sz w:val="24"/>
              </w:rPr>
              <w:t xml:space="preserve"> инвентарь и</w:t>
            </w:r>
            <w:r w:rsidR="00A4381B">
              <w:rPr>
                <w:rFonts w:ascii="Times New Roman" w:eastAsia="Calibri" w:hAnsi="Times New Roman"/>
                <w:sz w:val="24"/>
              </w:rPr>
              <w:t xml:space="preserve"> </w:t>
            </w:r>
            <w:r w:rsidR="00A4381B" w:rsidRPr="00EC4100">
              <w:rPr>
                <w:rFonts w:ascii="Times New Roman" w:eastAsia="Calibri" w:hAnsi="Times New Roman"/>
                <w:sz w:val="24"/>
              </w:rPr>
              <w:t>инструмен</w:t>
            </w:r>
            <w:r w:rsidR="00A4381B">
              <w:rPr>
                <w:rFonts w:ascii="Times New Roman" w:eastAsia="Calibri" w:hAnsi="Times New Roman"/>
                <w:sz w:val="24"/>
              </w:rPr>
              <w:t>ты</w:t>
            </w:r>
            <w:r w:rsidRPr="00EC4100">
              <w:rPr>
                <w:rFonts w:ascii="Times New Roman" w:eastAsia="Calibri" w:hAnsi="Times New Roman"/>
                <w:sz w:val="24"/>
              </w:rPr>
              <w:t xml:space="preserve">; </w:t>
            </w:r>
          </w:p>
          <w:p w:rsidR="00EC4100" w:rsidRDefault="00EC4100" w:rsidP="00EC4100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</w:t>
            </w:r>
            <w:r w:rsidRPr="00EC4100">
              <w:rPr>
                <w:rFonts w:ascii="Times New Roman" w:eastAsia="Calibri" w:hAnsi="Times New Roman"/>
                <w:sz w:val="24"/>
              </w:rPr>
              <w:t xml:space="preserve">строить временные проезды и подъезды к месту производства работ; </w:t>
            </w:r>
          </w:p>
          <w:p w:rsidR="00EC4100" w:rsidRDefault="00EC4100" w:rsidP="00EC4100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</w:t>
            </w:r>
            <w:r w:rsidRPr="00EC4100">
              <w:rPr>
                <w:rFonts w:ascii="Times New Roman" w:eastAsia="Calibri" w:hAnsi="Times New Roman"/>
                <w:sz w:val="24"/>
              </w:rPr>
              <w:t xml:space="preserve">беспечить </w:t>
            </w:r>
            <w:r w:rsidR="00A4381B">
              <w:rPr>
                <w:rFonts w:ascii="Times New Roman" w:eastAsia="Calibri" w:hAnsi="Times New Roman"/>
                <w:sz w:val="24"/>
              </w:rPr>
              <w:t xml:space="preserve">оперативную </w:t>
            </w:r>
            <w:r w:rsidRPr="00EC4100">
              <w:rPr>
                <w:rFonts w:ascii="Times New Roman" w:eastAsia="Calibri" w:hAnsi="Times New Roman"/>
                <w:sz w:val="24"/>
              </w:rPr>
              <w:t xml:space="preserve">связь </w:t>
            </w:r>
            <w:r w:rsidR="00A4381B">
              <w:rPr>
                <w:rFonts w:ascii="Times New Roman" w:eastAsia="Calibri" w:hAnsi="Times New Roman"/>
                <w:sz w:val="24"/>
              </w:rPr>
              <w:t xml:space="preserve">с </w:t>
            </w:r>
            <w:r w:rsidRPr="00EC4100">
              <w:rPr>
                <w:rFonts w:ascii="Times New Roman" w:eastAsia="Calibri" w:hAnsi="Times New Roman"/>
                <w:sz w:val="24"/>
              </w:rPr>
              <w:t>производ</w:t>
            </w:r>
            <w:r w:rsidR="00A4381B">
              <w:rPr>
                <w:rFonts w:ascii="Times New Roman" w:eastAsia="Calibri" w:hAnsi="Times New Roman"/>
                <w:sz w:val="24"/>
              </w:rPr>
              <w:t>ителем работ</w:t>
            </w:r>
            <w:r w:rsidRPr="00EC4100">
              <w:rPr>
                <w:rFonts w:ascii="Times New Roman" w:eastAsia="Calibri" w:hAnsi="Times New Roman"/>
                <w:sz w:val="24"/>
              </w:rPr>
              <w:t>;</w:t>
            </w:r>
          </w:p>
          <w:p w:rsidR="00EC4100" w:rsidRDefault="00EC4100" w:rsidP="00EC4100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</w:t>
            </w:r>
            <w:r w:rsidRPr="00EC4100">
              <w:rPr>
                <w:rFonts w:ascii="Times New Roman" w:eastAsia="Calibri" w:hAnsi="Times New Roman"/>
                <w:sz w:val="24"/>
              </w:rPr>
              <w:t xml:space="preserve">одготовить места для складирования материалов, инвентаря и другого необходимого оборудования; </w:t>
            </w:r>
          </w:p>
          <w:p w:rsidR="00A4381B" w:rsidRDefault="00EC4100" w:rsidP="00A4381B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</w:t>
            </w:r>
            <w:r w:rsidRPr="00EC4100">
              <w:rPr>
                <w:rFonts w:ascii="Times New Roman" w:eastAsia="Calibri" w:hAnsi="Times New Roman"/>
                <w:sz w:val="24"/>
              </w:rPr>
              <w:t xml:space="preserve">градить строительную площадку и выставить предупредительные знаки, освещенные в ночное время; - обеспечить строительную площадку противопожарным инвентарем и средствами сигнализации; </w:t>
            </w:r>
          </w:p>
          <w:p w:rsidR="00433400" w:rsidRDefault="00A4381B" w:rsidP="00A4381B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</w:t>
            </w:r>
            <w:r w:rsidR="00EC4100" w:rsidRPr="00EC4100">
              <w:rPr>
                <w:rFonts w:ascii="Times New Roman" w:eastAsia="Calibri" w:hAnsi="Times New Roman"/>
                <w:sz w:val="24"/>
              </w:rPr>
              <w:t xml:space="preserve">олучить разрешения на производство работ у Заказчика. - предоставить Заказчику сертификаты качества (паспорта и пр.) на все используемые им в работе материалы; </w:t>
            </w:r>
          </w:p>
          <w:p w:rsidR="00EC4100" w:rsidRDefault="00433400" w:rsidP="00433400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О</w:t>
            </w:r>
            <w:r w:rsidR="00EC4100" w:rsidRPr="00EC4100">
              <w:rPr>
                <w:rFonts w:ascii="Times New Roman" w:eastAsia="Calibri" w:hAnsi="Times New Roman"/>
                <w:sz w:val="24"/>
              </w:rPr>
              <w:t xml:space="preserve">беспечить в ходе выполнения работ необходимые мероприятия по технике безопасности, рациональному использованию территории, охране окружающей среды, зеленых насаждений и земли. </w:t>
            </w:r>
          </w:p>
          <w:p w:rsidR="00117D71" w:rsidRPr="00117D71" w:rsidRDefault="00117D71" w:rsidP="00117D71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</w:t>
            </w:r>
            <w:r w:rsidRPr="00117D71">
              <w:rPr>
                <w:rFonts w:ascii="Times New Roman" w:eastAsia="Calibri" w:hAnsi="Times New Roman"/>
                <w:sz w:val="24"/>
              </w:rPr>
              <w:t>олучает и оформляет Постановление (разрешение) на закрытие движения общественного транспорта;</w:t>
            </w:r>
          </w:p>
          <w:p w:rsidR="00117D71" w:rsidRPr="00117D71" w:rsidRDefault="00117D71" w:rsidP="00117D71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</w:t>
            </w:r>
            <w:r w:rsidRPr="00117D71">
              <w:rPr>
                <w:rFonts w:ascii="Times New Roman" w:eastAsia="Calibri" w:hAnsi="Times New Roman"/>
                <w:sz w:val="24"/>
              </w:rPr>
              <w:t>формляет акт-допуск по форме приложения «В» СНиП 12-03-2001 ч.1 «Безопасность труда в строительстве»;</w:t>
            </w:r>
          </w:p>
          <w:p w:rsidR="00117D71" w:rsidRPr="00117D71" w:rsidRDefault="00117D71" w:rsidP="00117D71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</w:t>
            </w:r>
            <w:r w:rsidRPr="00117D71">
              <w:rPr>
                <w:rFonts w:ascii="Times New Roman" w:eastAsia="Calibri" w:hAnsi="Times New Roman"/>
                <w:sz w:val="24"/>
              </w:rPr>
              <w:t>ыполняет устройство временного ограждения зоны работ в соответствии с «Правилами по охране труда в строительстве» утвержденным приказом Министерства труда и социальной защиты РФ от 1 июня 2015 года № 336н и с учетом региональных требований.</w:t>
            </w:r>
          </w:p>
          <w:p w:rsidR="00117D71" w:rsidRPr="00117D71" w:rsidRDefault="00117D71" w:rsidP="00117D71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Д</w:t>
            </w:r>
            <w:r w:rsidRPr="00117D71">
              <w:rPr>
                <w:rFonts w:ascii="Times New Roman" w:eastAsia="Calibri" w:hAnsi="Times New Roman"/>
                <w:sz w:val="24"/>
              </w:rPr>
              <w:t>олжен иметь в наличии ТМЦ приобретаемые самостоятельно или иметь договоры поставки:</w:t>
            </w:r>
          </w:p>
          <w:p w:rsidR="00117D71" w:rsidRPr="00117D71" w:rsidRDefault="00117D71" w:rsidP="00117D71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</w:t>
            </w:r>
            <w:r w:rsidRPr="00117D71">
              <w:rPr>
                <w:rFonts w:ascii="Times New Roman" w:eastAsia="Calibri" w:hAnsi="Times New Roman"/>
                <w:sz w:val="24"/>
              </w:rPr>
              <w:t>есет организационные и финансовые затраты, связанные с переносом сроков по сдаче объектов при проведении работ по благоустройству, возникшие по обстоятельствам, за которые отвечает Подрядчик;</w:t>
            </w:r>
          </w:p>
          <w:p w:rsidR="00117D71" w:rsidRPr="00117D71" w:rsidRDefault="00117D71" w:rsidP="00117D71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</w:t>
            </w:r>
            <w:r w:rsidRPr="00117D71">
              <w:rPr>
                <w:rFonts w:ascii="Times New Roman" w:eastAsia="Calibri" w:hAnsi="Times New Roman"/>
                <w:sz w:val="24"/>
              </w:rPr>
              <w:t>беспечивает производство работ в полном соответствии со строительными нормами и правилами, государственными и отраслевыми стандартами РФ, положениями Министерства промышленности и энергетики РФ (Минэнерго), документами органов государственного надзора, допусками для производства работ, правилами выполнения работ и благоустройства территории соответствующего муниципального образования;</w:t>
            </w:r>
          </w:p>
          <w:p w:rsidR="00117D71" w:rsidRPr="00117D71" w:rsidRDefault="00117D71" w:rsidP="00117D71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</w:t>
            </w:r>
            <w:r w:rsidRPr="00117D71">
              <w:rPr>
                <w:rFonts w:ascii="Times New Roman" w:eastAsia="Calibri" w:hAnsi="Times New Roman"/>
                <w:sz w:val="24"/>
              </w:rPr>
              <w:t>существляет обязательную фиксацию основных видов работ посредством проведения фото и видео съемки в ходе выполнения работ и составлять акты скрытых работ;</w:t>
            </w:r>
          </w:p>
          <w:p w:rsidR="00117D71" w:rsidRPr="00117D71" w:rsidRDefault="00117D71" w:rsidP="00117D71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</w:t>
            </w:r>
            <w:r w:rsidRPr="00117D71">
              <w:rPr>
                <w:rFonts w:ascii="Times New Roman" w:eastAsia="Calibri" w:hAnsi="Times New Roman"/>
                <w:sz w:val="24"/>
              </w:rPr>
              <w:t xml:space="preserve"> обязательном порядке включает материалы видео и фотосъемки в состав исполнительной документации, предъявляемой приемочной комиссии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  <w:r w:rsidRPr="00117D71">
              <w:rPr>
                <w:rFonts w:ascii="Times New Roman" w:eastAsia="Calibri" w:hAnsi="Times New Roman"/>
                <w:sz w:val="24"/>
              </w:rPr>
              <w:t xml:space="preserve"> </w:t>
            </w:r>
          </w:p>
          <w:p w:rsidR="00777A90" w:rsidRDefault="00117D71" w:rsidP="0055488F">
            <w:pPr>
              <w:pStyle w:val="a7"/>
              <w:numPr>
                <w:ilvl w:val="0"/>
                <w:numId w:val="31"/>
              </w:numPr>
              <w:ind w:right="113"/>
              <w:jc w:val="both"/>
              <w:rPr>
                <w:rFonts w:ascii="Times New Roman" w:eastAsia="Calibri" w:hAnsi="Times New Roman"/>
                <w:sz w:val="24"/>
              </w:rPr>
            </w:pPr>
            <w:r w:rsidRPr="00117D71">
              <w:rPr>
                <w:rFonts w:ascii="Times New Roman" w:eastAsia="Calibri" w:hAnsi="Times New Roman"/>
                <w:sz w:val="24"/>
              </w:rPr>
              <w:t>Деятельность Подрядчика по выполнению работ по объекту является деятельностью по образованию отходов. Подрядчик является как образователем, так и собственником данных отходов, Подрядчик за собственный счет осуществляет деятельность по обращению с отходами (сбор/накопление/транспортирование/обработку/утилизацию/обезвреживание/размещение) в соответствии с требованиями законодательства РФ, а также разработку и получение разрешительных документов, внесение платы за негативное воздействие на окружающую среду (при необходимости).</w:t>
            </w:r>
          </w:p>
        </w:tc>
      </w:tr>
      <w:tr w:rsidR="007D0C85" w:rsidRPr="000A7812" w:rsidTr="00D65D11">
        <w:trPr>
          <w:trHeight w:val="268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7D0C85" w:rsidRPr="000A7812" w:rsidRDefault="00117D71" w:rsidP="007D0C85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6</w:t>
            </w:r>
            <w:r w:rsidRPr="000A7812">
              <w:rPr>
                <w:rFonts w:ascii="Times New Roman" w:eastAsia="Calibri" w:hAnsi="Times New Roman"/>
                <w:sz w:val="24"/>
              </w:rPr>
              <w:t>.</w:t>
            </w:r>
          </w:p>
        </w:tc>
        <w:tc>
          <w:tcPr>
            <w:tcW w:w="1929" w:type="dxa"/>
          </w:tcPr>
          <w:p w:rsidR="007D0C85" w:rsidRPr="000A7812" w:rsidRDefault="007D0C85" w:rsidP="007D0C85">
            <w:pPr>
              <w:ind w:left="-50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Виды и объемы работ.</w:t>
            </w:r>
          </w:p>
          <w:p w:rsidR="007D0C85" w:rsidRPr="000A7812" w:rsidRDefault="007D0C85" w:rsidP="007D0C85">
            <w:pPr>
              <w:ind w:left="-5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7796" w:type="dxa"/>
            <w:tcMar>
              <w:left w:w="28" w:type="dxa"/>
              <w:right w:w="28" w:type="dxa"/>
            </w:tcMar>
          </w:tcPr>
          <w:p w:rsidR="007B60FF" w:rsidRDefault="007B60FF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>Виды выполняемых работ:</w:t>
            </w:r>
          </w:p>
          <w:p w:rsidR="00203D47" w:rsidRPr="00C7682C" w:rsidRDefault="00203D47" w:rsidP="00C7682C">
            <w:pPr>
              <w:pStyle w:val="a7"/>
              <w:numPr>
                <w:ilvl w:val="0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C7682C">
              <w:rPr>
                <w:rFonts w:ascii="Times New Roman" w:eastAsia="Calibri" w:hAnsi="Times New Roman"/>
                <w:b/>
                <w:sz w:val="24"/>
              </w:rPr>
              <w:t xml:space="preserve">Ремонт тротуаров, внутриквартальных, </w:t>
            </w:r>
            <w:proofErr w:type="spellStart"/>
            <w:r w:rsidRPr="00C7682C">
              <w:rPr>
                <w:rFonts w:ascii="Times New Roman" w:eastAsia="Calibri" w:hAnsi="Times New Roman"/>
                <w:b/>
                <w:sz w:val="24"/>
              </w:rPr>
              <w:t>внутридворовых</w:t>
            </w:r>
            <w:proofErr w:type="spellEnd"/>
            <w:r w:rsidRPr="00C7682C">
              <w:rPr>
                <w:rFonts w:ascii="Times New Roman" w:eastAsia="Calibri" w:hAnsi="Times New Roman"/>
                <w:b/>
                <w:sz w:val="24"/>
              </w:rPr>
              <w:t xml:space="preserve"> проездов, улиц и дорог местного значения</w:t>
            </w:r>
          </w:p>
          <w:p w:rsidR="00203D47" w:rsidRDefault="00203D47" w:rsidP="00203D47">
            <w:pPr>
              <w:pStyle w:val="a7"/>
              <w:numPr>
                <w:ilvl w:val="1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Разработка грунта с погрузкой на автомобили-самосвалы;</w:t>
            </w:r>
          </w:p>
          <w:p w:rsidR="00203D47" w:rsidRDefault="00203D47" w:rsidP="00203D47">
            <w:pPr>
              <w:pStyle w:val="a7"/>
              <w:numPr>
                <w:ilvl w:val="1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Перевозка грузов;</w:t>
            </w:r>
          </w:p>
          <w:p w:rsidR="00203D47" w:rsidRDefault="00203D47" w:rsidP="00203D47">
            <w:pPr>
              <w:pStyle w:val="a7"/>
              <w:numPr>
                <w:ilvl w:val="1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Перемещение и разравнивание выгруженного грунта</w:t>
            </w:r>
            <w:r w:rsidR="005C587B">
              <w:rPr>
                <w:rFonts w:ascii="Times New Roman" w:eastAsia="Calibri" w:hAnsi="Times New Roman"/>
                <w:sz w:val="24"/>
              </w:rPr>
              <w:t xml:space="preserve"> до 5 км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203D47" w:rsidRDefault="00203D47" w:rsidP="005C587B">
            <w:pPr>
              <w:pStyle w:val="a7"/>
              <w:numPr>
                <w:ilvl w:val="1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Устройство подстилающих и выравнивающих слоёв оснований из щебня</w:t>
            </w:r>
            <w:r w:rsidR="00BB36ED">
              <w:rPr>
                <w:rFonts w:ascii="Times New Roman" w:eastAsia="Calibri" w:hAnsi="Times New Roman"/>
                <w:sz w:val="24"/>
              </w:rPr>
              <w:t xml:space="preserve"> </w:t>
            </w:r>
            <w:r w:rsidR="005C587B" w:rsidRPr="005C587B">
              <w:rPr>
                <w:rFonts w:ascii="Times New Roman" w:eastAsia="Calibri" w:hAnsi="Times New Roman"/>
                <w:sz w:val="24"/>
              </w:rPr>
              <w:t>15 см (1м</w:t>
            </w:r>
            <w:r w:rsidR="005C587B" w:rsidRPr="005C587B">
              <w:rPr>
                <w:rFonts w:ascii="Times New Roman" w:eastAsia="Calibri" w:hAnsi="Times New Roman"/>
                <w:sz w:val="24"/>
                <w:vertAlign w:val="superscript"/>
              </w:rPr>
              <w:t>2</w:t>
            </w:r>
            <w:r w:rsidR="005C587B" w:rsidRPr="005C587B">
              <w:rPr>
                <w:rFonts w:ascii="Times New Roman" w:eastAsia="Calibri" w:hAnsi="Times New Roman"/>
                <w:sz w:val="24"/>
              </w:rPr>
              <w:t>);</w:t>
            </w:r>
          </w:p>
          <w:p w:rsidR="00203D47" w:rsidRDefault="00203D47" w:rsidP="00203D47">
            <w:pPr>
              <w:pStyle w:val="a7"/>
              <w:numPr>
                <w:ilvl w:val="1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Ремонт асфальтобетонного покрытия однослойное толщиной</w:t>
            </w:r>
            <w:r w:rsidR="005C587B">
              <w:rPr>
                <w:rFonts w:ascii="Times New Roman" w:eastAsia="Calibri" w:hAnsi="Times New Roman"/>
                <w:sz w:val="24"/>
              </w:rPr>
              <w:t>: 5с</w:t>
            </w:r>
            <w:r>
              <w:rPr>
                <w:rFonts w:ascii="Times New Roman" w:eastAsia="Calibri" w:hAnsi="Times New Roman"/>
                <w:sz w:val="24"/>
              </w:rPr>
              <w:t>м;</w:t>
            </w:r>
          </w:p>
          <w:p w:rsidR="00203D47" w:rsidRDefault="005C587B" w:rsidP="005C587B">
            <w:pPr>
              <w:pStyle w:val="a7"/>
              <w:numPr>
                <w:ilvl w:val="2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Устройство краёв асфальтобетона;</w:t>
            </w:r>
          </w:p>
          <w:p w:rsidR="005C587B" w:rsidRDefault="005C587B" w:rsidP="005C587B">
            <w:pPr>
              <w:pStyle w:val="a7"/>
              <w:numPr>
                <w:ilvl w:val="2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Очистка оснований;</w:t>
            </w:r>
          </w:p>
          <w:p w:rsidR="005C587B" w:rsidRDefault="005C587B" w:rsidP="005C587B">
            <w:pPr>
              <w:pStyle w:val="a7"/>
              <w:numPr>
                <w:ilvl w:val="2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Смазка битумом подготовленных краёв асфальтобетона;</w:t>
            </w:r>
          </w:p>
          <w:p w:rsidR="005C587B" w:rsidRDefault="005C587B" w:rsidP="005C587B">
            <w:pPr>
              <w:pStyle w:val="a7"/>
              <w:numPr>
                <w:ilvl w:val="2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Укладка и разравнивание асфальтобетонной смеси;</w:t>
            </w:r>
          </w:p>
          <w:p w:rsidR="005C587B" w:rsidRDefault="005C587B" w:rsidP="005C587B">
            <w:pPr>
              <w:pStyle w:val="a7"/>
              <w:numPr>
                <w:ilvl w:val="2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Укатка катком.</w:t>
            </w:r>
          </w:p>
          <w:p w:rsidR="00F90300" w:rsidRDefault="00F90300" w:rsidP="00F90300">
            <w:pPr>
              <w:pStyle w:val="a7"/>
              <w:numPr>
                <w:ilvl w:val="1"/>
                <w:numId w:val="33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>Уст</w:t>
            </w:r>
            <w:r>
              <w:rPr>
                <w:rFonts w:ascii="Times New Roman" w:eastAsia="Calibri" w:hAnsi="Times New Roman"/>
                <w:sz w:val="24"/>
              </w:rPr>
              <w:t xml:space="preserve">ановка бортовых камней (1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п.м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>.)</w:t>
            </w:r>
          </w:p>
          <w:p w:rsidR="00F90300" w:rsidRDefault="00F90300" w:rsidP="00F90300">
            <w:pPr>
              <w:pStyle w:val="a7"/>
              <w:ind w:left="613" w:right="114"/>
              <w:jc w:val="both"/>
              <w:rPr>
                <w:rFonts w:ascii="Times New Roman" w:eastAsia="Calibri" w:hAnsi="Times New Roman"/>
                <w:sz w:val="24"/>
              </w:rPr>
            </w:pPr>
          </w:p>
          <w:p w:rsidR="00F90300" w:rsidRPr="00E578CE" w:rsidRDefault="00F90300" w:rsidP="00F90300">
            <w:pPr>
              <w:pStyle w:val="a7"/>
              <w:numPr>
                <w:ilvl w:val="0"/>
                <w:numId w:val="34"/>
              </w:numPr>
              <w:ind w:right="114"/>
              <w:jc w:val="both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 xml:space="preserve">Устройство покрытия из плитки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</w:rPr>
              <w:t>бехатон</w:t>
            </w:r>
            <w:proofErr w:type="spellEnd"/>
            <w:r w:rsidR="006133DD">
              <w:rPr>
                <w:rFonts w:ascii="Times New Roman" w:eastAsia="Calibri" w:hAnsi="Times New Roman"/>
                <w:b/>
                <w:sz w:val="24"/>
              </w:rPr>
              <w:t xml:space="preserve"> (плитки б/у)</w:t>
            </w:r>
          </w:p>
          <w:p w:rsidR="00F90300" w:rsidRDefault="00F90300" w:rsidP="00F90300">
            <w:pPr>
              <w:pStyle w:val="a7"/>
              <w:numPr>
                <w:ilvl w:val="1"/>
                <w:numId w:val="34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>Устройство песчаного основания (1м</w:t>
            </w:r>
            <w:r w:rsidRPr="00E578CE">
              <w:rPr>
                <w:rFonts w:ascii="Times New Roman" w:eastAsia="Calibri" w:hAnsi="Times New Roman"/>
                <w:sz w:val="24"/>
                <w:vertAlign w:val="superscript"/>
              </w:rPr>
              <w:t>3</w:t>
            </w:r>
            <w:r w:rsidRPr="007B60FF">
              <w:rPr>
                <w:rFonts w:ascii="Times New Roman" w:eastAsia="Calibri" w:hAnsi="Times New Roman"/>
                <w:sz w:val="24"/>
              </w:rPr>
              <w:t>);</w:t>
            </w:r>
          </w:p>
          <w:p w:rsidR="00F90300" w:rsidRDefault="00F90300" w:rsidP="00F90300">
            <w:pPr>
              <w:pStyle w:val="a7"/>
              <w:numPr>
                <w:ilvl w:val="1"/>
                <w:numId w:val="34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lastRenderedPageBreak/>
              <w:t>Устройство покрытия из тротуарной плитки (1 м</w:t>
            </w:r>
            <w:r w:rsidRPr="00E578CE">
              <w:rPr>
                <w:rFonts w:ascii="Times New Roman" w:eastAsia="Calibri" w:hAnsi="Times New Roman"/>
                <w:sz w:val="24"/>
                <w:vertAlign w:val="superscript"/>
              </w:rPr>
              <w:t>2</w:t>
            </w:r>
            <w:r w:rsidRPr="007B60FF">
              <w:rPr>
                <w:rFonts w:ascii="Times New Roman" w:eastAsia="Calibri" w:hAnsi="Times New Roman"/>
                <w:sz w:val="24"/>
              </w:rPr>
              <w:t>)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F90300" w:rsidRDefault="00F90300" w:rsidP="00F90300">
            <w:pPr>
              <w:pStyle w:val="a7"/>
              <w:numPr>
                <w:ilvl w:val="1"/>
                <w:numId w:val="34"/>
              </w:numPr>
              <w:rPr>
                <w:rFonts w:ascii="Times New Roman" w:eastAsia="Calibri" w:hAnsi="Times New Roman"/>
                <w:sz w:val="24"/>
              </w:rPr>
            </w:pPr>
            <w:r w:rsidRPr="00F90300">
              <w:rPr>
                <w:rFonts w:ascii="Times New Roman" w:eastAsia="Calibri" w:hAnsi="Times New Roman"/>
                <w:sz w:val="24"/>
              </w:rPr>
              <w:t xml:space="preserve">Установка бортовых камней (1 </w:t>
            </w:r>
            <w:proofErr w:type="spellStart"/>
            <w:r w:rsidRPr="00F90300">
              <w:rPr>
                <w:rFonts w:ascii="Times New Roman" w:eastAsia="Calibri" w:hAnsi="Times New Roman"/>
                <w:sz w:val="24"/>
              </w:rPr>
              <w:t>п.м</w:t>
            </w:r>
            <w:proofErr w:type="spellEnd"/>
            <w:r w:rsidRPr="00F90300">
              <w:rPr>
                <w:rFonts w:ascii="Times New Roman" w:eastAsia="Calibri" w:hAnsi="Times New Roman"/>
                <w:sz w:val="24"/>
              </w:rPr>
              <w:t>.)</w:t>
            </w:r>
          </w:p>
          <w:p w:rsidR="00DA61CA" w:rsidRPr="00E578CE" w:rsidRDefault="00DA61CA" w:rsidP="00DA61CA">
            <w:pPr>
              <w:pStyle w:val="a7"/>
              <w:numPr>
                <w:ilvl w:val="0"/>
                <w:numId w:val="34"/>
              </w:numPr>
              <w:ind w:right="114"/>
              <w:jc w:val="both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 xml:space="preserve">Устройство покрытия из </w:t>
            </w:r>
            <w:r w:rsidR="000F761A">
              <w:rPr>
                <w:rFonts w:ascii="Times New Roman" w:eastAsia="Calibri" w:hAnsi="Times New Roman"/>
                <w:b/>
                <w:sz w:val="24"/>
              </w:rPr>
              <w:t xml:space="preserve">щебня, отсева </w:t>
            </w:r>
          </w:p>
          <w:p w:rsidR="003637AC" w:rsidRDefault="003637AC" w:rsidP="003637AC">
            <w:pPr>
              <w:pStyle w:val="a7"/>
              <w:numPr>
                <w:ilvl w:val="1"/>
                <w:numId w:val="34"/>
              </w:numPr>
              <w:rPr>
                <w:rFonts w:ascii="Times New Roman" w:eastAsia="Calibri" w:hAnsi="Times New Roman"/>
                <w:sz w:val="24"/>
              </w:rPr>
            </w:pPr>
            <w:r w:rsidRPr="00F90300">
              <w:rPr>
                <w:rFonts w:ascii="Times New Roman" w:eastAsia="Calibri" w:hAnsi="Times New Roman"/>
                <w:sz w:val="24"/>
              </w:rPr>
              <w:t xml:space="preserve">Установка бортовых </w:t>
            </w:r>
            <w:r>
              <w:rPr>
                <w:rFonts w:ascii="Times New Roman" w:eastAsia="Calibri" w:hAnsi="Times New Roman"/>
                <w:sz w:val="24"/>
              </w:rPr>
              <w:t>досок</w:t>
            </w:r>
            <w:r w:rsidRPr="00F90300">
              <w:rPr>
                <w:rFonts w:ascii="Times New Roman" w:eastAsia="Calibri" w:hAnsi="Times New Roman"/>
                <w:sz w:val="24"/>
              </w:rPr>
              <w:t xml:space="preserve"> (1 </w:t>
            </w:r>
            <w:proofErr w:type="spellStart"/>
            <w:r w:rsidRPr="00F90300">
              <w:rPr>
                <w:rFonts w:ascii="Times New Roman" w:eastAsia="Calibri" w:hAnsi="Times New Roman"/>
                <w:sz w:val="24"/>
              </w:rPr>
              <w:t>п.м</w:t>
            </w:r>
            <w:proofErr w:type="spellEnd"/>
            <w:r w:rsidRPr="00F90300">
              <w:rPr>
                <w:rFonts w:ascii="Times New Roman" w:eastAsia="Calibri" w:hAnsi="Times New Roman"/>
                <w:sz w:val="24"/>
              </w:rPr>
              <w:t>.)</w:t>
            </w:r>
          </w:p>
          <w:p w:rsidR="003637AC" w:rsidRDefault="003637AC" w:rsidP="003637AC">
            <w:pPr>
              <w:pStyle w:val="a7"/>
              <w:numPr>
                <w:ilvl w:val="1"/>
                <w:numId w:val="34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 xml:space="preserve">Устройство </w:t>
            </w:r>
            <w:r w:rsidR="002B1303">
              <w:rPr>
                <w:rFonts w:ascii="Times New Roman" w:eastAsia="Calibri" w:hAnsi="Times New Roman"/>
                <w:sz w:val="24"/>
              </w:rPr>
              <w:t xml:space="preserve">покрытий </w:t>
            </w:r>
            <w:r>
              <w:rPr>
                <w:rFonts w:ascii="Times New Roman" w:eastAsia="Calibri" w:hAnsi="Times New Roman"/>
                <w:sz w:val="24"/>
              </w:rPr>
              <w:t>из щебня</w:t>
            </w:r>
            <w:r w:rsidR="00C7682C">
              <w:rPr>
                <w:rFonts w:ascii="Times New Roman" w:eastAsia="Calibri" w:hAnsi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1</w:t>
            </w:r>
            <w:r w:rsidR="002B1303">
              <w:rPr>
                <w:rFonts w:ascii="Times New Roman" w:eastAsia="Calibri" w:hAnsi="Times New Roman"/>
                <w:sz w:val="24"/>
              </w:rPr>
              <w:t>5</w:t>
            </w:r>
            <w:r w:rsidRPr="005C587B">
              <w:rPr>
                <w:rFonts w:ascii="Times New Roman" w:eastAsia="Calibri" w:hAnsi="Times New Roman"/>
                <w:sz w:val="24"/>
              </w:rPr>
              <w:t xml:space="preserve"> см (1м</w:t>
            </w:r>
            <w:r w:rsidRPr="005C587B">
              <w:rPr>
                <w:rFonts w:ascii="Times New Roman" w:eastAsia="Calibri" w:hAnsi="Times New Roman"/>
                <w:sz w:val="24"/>
                <w:vertAlign w:val="superscript"/>
              </w:rPr>
              <w:t>2</w:t>
            </w:r>
            <w:r w:rsidRPr="005C587B">
              <w:rPr>
                <w:rFonts w:ascii="Times New Roman" w:eastAsia="Calibri" w:hAnsi="Times New Roman"/>
                <w:sz w:val="24"/>
              </w:rPr>
              <w:t>);</w:t>
            </w:r>
            <w:r w:rsidRPr="007B60FF">
              <w:rPr>
                <w:rFonts w:ascii="Times New Roman" w:eastAsia="Calibri" w:hAnsi="Times New Roman"/>
                <w:sz w:val="24"/>
              </w:rPr>
              <w:t xml:space="preserve"> </w:t>
            </w:r>
          </w:p>
          <w:p w:rsidR="00DA61CA" w:rsidRDefault="00DA61CA" w:rsidP="00DA61CA">
            <w:pPr>
              <w:pStyle w:val="a7"/>
              <w:numPr>
                <w:ilvl w:val="1"/>
                <w:numId w:val="34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 xml:space="preserve">Устройство покрытия </w:t>
            </w:r>
            <w:r w:rsidR="003637AC">
              <w:rPr>
                <w:rFonts w:ascii="Times New Roman" w:eastAsia="Calibri" w:hAnsi="Times New Roman"/>
                <w:sz w:val="24"/>
              </w:rPr>
              <w:t xml:space="preserve">из </w:t>
            </w:r>
            <w:r w:rsidR="000F761A">
              <w:rPr>
                <w:rFonts w:ascii="Times New Roman" w:eastAsia="Calibri" w:hAnsi="Times New Roman"/>
                <w:sz w:val="24"/>
              </w:rPr>
              <w:t>отсева</w:t>
            </w:r>
            <w:r w:rsidR="003637AC">
              <w:rPr>
                <w:rFonts w:ascii="Times New Roman" w:eastAsia="Calibri" w:hAnsi="Times New Roman"/>
                <w:sz w:val="24"/>
              </w:rPr>
              <w:t xml:space="preserve"> </w:t>
            </w:r>
            <w:r w:rsidR="002B1303">
              <w:rPr>
                <w:rFonts w:ascii="Times New Roman" w:eastAsia="Calibri" w:hAnsi="Times New Roman"/>
                <w:sz w:val="24"/>
              </w:rPr>
              <w:t>1</w:t>
            </w:r>
            <w:r w:rsidR="003637AC">
              <w:rPr>
                <w:rFonts w:ascii="Times New Roman" w:eastAsia="Calibri" w:hAnsi="Times New Roman"/>
                <w:sz w:val="24"/>
              </w:rPr>
              <w:t xml:space="preserve">5см </w:t>
            </w:r>
            <w:r w:rsidRPr="007B60FF">
              <w:rPr>
                <w:rFonts w:ascii="Times New Roman" w:eastAsia="Calibri" w:hAnsi="Times New Roman"/>
                <w:sz w:val="24"/>
              </w:rPr>
              <w:t>(1 м</w:t>
            </w:r>
            <w:r w:rsidRPr="00E578CE">
              <w:rPr>
                <w:rFonts w:ascii="Times New Roman" w:eastAsia="Calibri" w:hAnsi="Times New Roman"/>
                <w:sz w:val="24"/>
                <w:vertAlign w:val="superscript"/>
              </w:rPr>
              <w:t>2</w:t>
            </w:r>
            <w:r w:rsidRPr="007B60FF">
              <w:rPr>
                <w:rFonts w:ascii="Times New Roman" w:eastAsia="Calibri" w:hAnsi="Times New Roman"/>
                <w:sz w:val="24"/>
              </w:rPr>
              <w:t>)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DA61CA" w:rsidRPr="00F90300" w:rsidRDefault="00DA61CA" w:rsidP="00DA61CA">
            <w:pPr>
              <w:pStyle w:val="a7"/>
              <w:ind w:left="973"/>
              <w:rPr>
                <w:rFonts w:ascii="Times New Roman" w:eastAsia="Calibri" w:hAnsi="Times New Roman"/>
                <w:sz w:val="24"/>
              </w:rPr>
            </w:pPr>
          </w:p>
          <w:p w:rsidR="007B60FF" w:rsidRPr="00E578CE" w:rsidRDefault="00C7682C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b/>
                <w:sz w:val="24"/>
              </w:rPr>
            </w:pPr>
            <w:r w:rsidRPr="00E578CE">
              <w:rPr>
                <w:rFonts w:ascii="Times New Roman" w:eastAsia="Calibri" w:hAnsi="Times New Roman"/>
                <w:b/>
                <w:sz w:val="24"/>
              </w:rPr>
              <w:t xml:space="preserve">4 </w:t>
            </w:r>
            <w:r>
              <w:rPr>
                <w:rFonts w:ascii="Times New Roman" w:eastAsia="Calibri" w:hAnsi="Times New Roman"/>
                <w:b/>
                <w:sz w:val="24"/>
              </w:rPr>
              <w:t>Ремонт</w:t>
            </w:r>
            <w:r w:rsidR="007B60FF" w:rsidRPr="00E578CE">
              <w:rPr>
                <w:rFonts w:ascii="Times New Roman" w:eastAsia="Calibri" w:hAnsi="Times New Roman"/>
                <w:b/>
                <w:sz w:val="24"/>
              </w:rPr>
              <w:t xml:space="preserve"> дорожного покрытия магистральных улиц </w:t>
            </w:r>
          </w:p>
          <w:p w:rsidR="007B60FF" w:rsidRPr="00E578CE" w:rsidRDefault="007B60FF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b/>
                <w:sz w:val="24"/>
              </w:rPr>
            </w:pPr>
            <w:r w:rsidRPr="00E578CE">
              <w:rPr>
                <w:rFonts w:ascii="Times New Roman" w:eastAsia="Calibri" w:hAnsi="Times New Roman"/>
                <w:b/>
                <w:sz w:val="24"/>
              </w:rPr>
              <w:t>общегородского назначения</w:t>
            </w:r>
            <w:r w:rsidR="00F90300">
              <w:rPr>
                <w:rFonts w:ascii="Times New Roman" w:eastAsia="Calibri" w:hAnsi="Times New Roman"/>
                <w:b/>
                <w:sz w:val="24"/>
              </w:rPr>
              <w:t xml:space="preserve"> (ПД3)</w:t>
            </w:r>
          </w:p>
          <w:p w:rsidR="007B60FF" w:rsidRPr="007B60FF" w:rsidRDefault="007B60FF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 xml:space="preserve">4.1. Устройство нижнего слоя щебеночного основания, толщ. 25 см </w:t>
            </w:r>
          </w:p>
          <w:p w:rsidR="007B60FF" w:rsidRPr="007B60FF" w:rsidRDefault="007B60FF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>(1м</w:t>
            </w:r>
            <w:r w:rsidRPr="00D65D11">
              <w:rPr>
                <w:rFonts w:ascii="Times New Roman" w:eastAsia="Calibri" w:hAnsi="Times New Roman"/>
                <w:sz w:val="24"/>
                <w:vertAlign w:val="superscript"/>
              </w:rPr>
              <w:t>2</w:t>
            </w:r>
            <w:r w:rsidRPr="007B60FF">
              <w:rPr>
                <w:rFonts w:ascii="Times New Roman" w:eastAsia="Calibri" w:hAnsi="Times New Roman"/>
                <w:sz w:val="24"/>
              </w:rPr>
              <w:t xml:space="preserve">); </w:t>
            </w:r>
          </w:p>
          <w:p w:rsidR="007B60FF" w:rsidRPr="007B60FF" w:rsidRDefault="007B60FF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 xml:space="preserve">4.2. Устройство верхнего слоя щебеночного основания, толщ 25 см </w:t>
            </w:r>
          </w:p>
          <w:p w:rsidR="007B60FF" w:rsidRDefault="007B60FF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>(1м</w:t>
            </w:r>
            <w:r w:rsidRPr="00D65D11">
              <w:rPr>
                <w:rFonts w:ascii="Times New Roman" w:eastAsia="Calibri" w:hAnsi="Times New Roman"/>
                <w:sz w:val="24"/>
                <w:vertAlign w:val="superscript"/>
              </w:rPr>
              <w:t>2</w:t>
            </w:r>
            <w:r w:rsidRPr="007B60FF">
              <w:rPr>
                <w:rFonts w:ascii="Times New Roman" w:eastAsia="Calibri" w:hAnsi="Times New Roman"/>
                <w:sz w:val="24"/>
              </w:rPr>
              <w:t xml:space="preserve">); </w:t>
            </w:r>
          </w:p>
          <w:p w:rsidR="007B60FF" w:rsidRPr="007B60FF" w:rsidRDefault="007B60FF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 xml:space="preserve">4.3. </w:t>
            </w:r>
            <w:r w:rsidR="00DA61CA" w:rsidRPr="007B60FF">
              <w:rPr>
                <w:rFonts w:ascii="Times New Roman" w:eastAsia="Calibri" w:hAnsi="Times New Roman"/>
                <w:sz w:val="24"/>
              </w:rPr>
              <w:t>Розлив вяжущих материалов (т);</w:t>
            </w:r>
          </w:p>
          <w:p w:rsidR="007B60FF" w:rsidRPr="007B60FF" w:rsidRDefault="007B60FF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 xml:space="preserve">4.4. </w:t>
            </w:r>
            <w:r w:rsidR="00DA61CA" w:rsidRPr="007B60FF">
              <w:rPr>
                <w:rFonts w:ascii="Times New Roman" w:eastAsia="Calibri" w:hAnsi="Times New Roman"/>
                <w:sz w:val="24"/>
              </w:rPr>
              <w:t>Устройство асфальтобетонного покрытия толщ. 1</w:t>
            </w:r>
            <w:r w:rsidR="00DA61CA">
              <w:rPr>
                <w:rFonts w:ascii="Times New Roman" w:eastAsia="Calibri" w:hAnsi="Times New Roman"/>
                <w:sz w:val="24"/>
              </w:rPr>
              <w:t>3</w:t>
            </w:r>
            <w:r w:rsidR="00DA61CA" w:rsidRPr="007B60FF">
              <w:rPr>
                <w:rFonts w:ascii="Times New Roman" w:eastAsia="Calibri" w:hAnsi="Times New Roman"/>
                <w:sz w:val="24"/>
              </w:rPr>
              <w:t xml:space="preserve"> см (1м</w:t>
            </w:r>
            <w:r w:rsidR="00DA61CA" w:rsidRPr="00E578CE">
              <w:rPr>
                <w:rFonts w:ascii="Times New Roman" w:eastAsia="Calibri" w:hAnsi="Times New Roman"/>
                <w:sz w:val="24"/>
                <w:vertAlign w:val="superscript"/>
              </w:rPr>
              <w:t>2</w:t>
            </w:r>
            <w:r w:rsidR="00DA61CA" w:rsidRPr="007B60FF">
              <w:rPr>
                <w:rFonts w:ascii="Times New Roman" w:eastAsia="Calibri" w:hAnsi="Times New Roman"/>
                <w:sz w:val="24"/>
              </w:rPr>
              <w:t>);</w:t>
            </w:r>
          </w:p>
          <w:p w:rsidR="007B60FF" w:rsidRDefault="007B60FF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 xml:space="preserve">4.5. Установка бортовых камней (1 </w:t>
            </w:r>
            <w:proofErr w:type="spellStart"/>
            <w:r w:rsidRPr="007B60FF">
              <w:rPr>
                <w:rFonts w:ascii="Times New Roman" w:eastAsia="Calibri" w:hAnsi="Times New Roman"/>
                <w:sz w:val="24"/>
              </w:rPr>
              <w:t>п.м</w:t>
            </w:r>
            <w:proofErr w:type="spellEnd"/>
            <w:r w:rsidRPr="007B60FF">
              <w:rPr>
                <w:rFonts w:ascii="Times New Roman" w:eastAsia="Calibri" w:hAnsi="Times New Roman"/>
                <w:sz w:val="24"/>
              </w:rPr>
              <w:t>.</w:t>
            </w:r>
            <w:r>
              <w:rPr>
                <w:rFonts w:ascii="Times New Roman" w:eastAsia="Calibri" w:hAnsi="Times New Roman"/>
                <w:sz w:val="24"/>
              </w:rPr>
              <w:t>)</w:t>
            </w:r>
          </w:p>
          <w:p w:rsidR="00C7682C" w:rsidRDefault="00C7682C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</w:p>
          <w:p w:rsidR="007B60FF" w:rsidRPr="00E578CE" w:rsidRDefault="00E578CE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b/>
                <w:sz w:val="24"/>
              </w:rPr>
            </w:pPr>
            <w:r w:rsidRPr="00E578CE">
              <w:rPr>
                <w:rFonts w:ascii="Times New Roman" w:eastAsia="Calibri" w:hAnsi="Times New Roman"/>
                <w:b/>
                <w:sz w:val="24"/>
              </w:rPr>
              <w:t>5 Ремонт газона обыкновенного</w:t>
            </w:r>
          </w:p>
          <w:p w:rsidR="00E578CE" w:rsidRPr="00E578CE" w:rsidRDefault="00E578CE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5.</w:t>
            </w:r>
            <w:r w:rsidR="00C7682C">
              <w:rPr>
                <w:rFonts w:ascii="Times New Roman" w:eastAsia="Calibri" w:hAnsi="Times New Roman"/>
                <w:sz w:val="24"/>
              </w:rPr>
              <w:t>1</w:t>
            </w:r>
            <w:r>
              <w:rPr>
                <w:rFonts w:ascii="Times New Roman" w:eastAsia="Calibri" w:hAnsi="Times New Roman"/>
                <w:sz w:val="24"/>
              </w:rPr>
              <w:t>. П</w:t>
            </w:r>
            <w:r w:rsidRPr="00E578CE">
              <w:rPr>
                <w:rFonts w:ascii="Times New Roman" w:eastAsia="Calibri" w:hAnsi="Times New Roman"/>
                <w:sz w:val="24"/>
              </w:rPr>
              <w:t>одготовка естественного основания</w:t>
            </w:r>
            <w:r w:rsidR="00C7682C">
              <w:rPr>
                <w:rFonts w:ascii="Times New Roman" w:eastAsia="Calibri" w:hAnsi="Times New Roman"/>
                <w:sz w:val="24"/>
              </w:rPr>
              <w:t>, планировка</w:t>
            </w:r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7B60FF">
              <w:rPr>
                <w:rFonts w:ascii="Times New Roman" w:eastAsia="Calibri" w:hAnsi="Times New Roman"/>
                <w:sz w:val="24"/>
              </w:rPr>
              <w:t>(1м</w:t>
            </w:r>
            <w:r w:rsidRPr="00E578CE">
              <w:rPr>
                <w:rFonts w:ascii="Times New Roman" w:eastAsia="Calibri" w:hAnsi="Times New Roman"/>
                <w:sz w:val="24"/>
                <w:vertAlign w:val="superscript"/>
              </w:rPr>
              <w:t>2</w:t>
            </w:r>
            <w:r w:rsidRPr="007B60FF">
              <w:rPr>
                <w:rFonts w:ascii="Times New Roman" w:eastAsia="Calibri" w:hAnsi="Times New Roman"/>
                <w:sz w:val="24"/>
              </w:rPr>
              <w:t>)</w:t>
            </w:r>
            <w:r w:rsidRPr="00E578CE">
              <w:rPr>
                <w:rFonts w:ascii="Times New Roman" w:eastAsia="Calibri" w:hAnsi="Times New Roman"/>
                <w:sz w:val="24"/>
              </w:rPr>
              <w:t>.</w:t>
            </w:r>
          </w:p>
          <w:p w:rsidR="00E578CE" w:rsidRPr="00E578CE" w:rsidRDefault="00E578CE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5.</w:t>
            </w:r>
            <w:r w:rsidR="00C7682C">
              <w:rPr>
                <w:rFonts w:ascii="Times New Roman" w:eastAsia="Calibri" w:hAnsi="Times New Roman"/>
                <w:sz w:val="24"/>
              </w:rPr>
              <w:t>2</w:t>
            </w:r>
            <w:r>
              <w:rPr>
                <w:rFonts w:ascii="Times New Roman" w:eastAsia="Calibri" w:hAnsi="Times New Roman"/>
                <w:sz w:val="24"/>
              </w:rPr>
              <w:t xml:space="preserve">. </w:t>
            </w:r>
            <w:r w:rsidRPr="00E578CE">
              <w:rPr>
                <w:rFonts w:ascii="Times New Roman" w:eastAsia="Calibri" w:hAnsi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У</w:t>
            </w:r>
            <w:r w:rsidRPr="00E578CE">
              <w:rPr>
                <w:rFonts w:ascii="Times New Roman" w:eastAsia="Calibri" w:hAnsi="Times New Roman"/>
                <w:sz w:val="24"/>
              </w:rPr>
              <w:t xml:space="preserve">кладка растительного грунта </w:t>
            </w:r>
            <w:r w:rsidR="0055488F" w:rsidRPr="007B60FF">
              <w:rPr>
                <w:rFonts w:ascii="Times New Roman" w:eastAsia="Calibri" w:hAnsi="Times New Roman"/>
                <w:sz w:val="24"/>
              </w:rPr>
              <w:t xml:space="preserve">толщ. </w:t>
            </w:r>
            <w:r w:rsidR="0081272F">
              <w:rPr>
                <w:rFonts w:ascii="Times New Roman" w:eastAsia="Calibri" w:hAnsi="Times New Roman"/>
                <w:sz w:val="24"/>
              </w:rPr>
              <w:t>10</w:t>
            </w:r>
            <w:r w:rsidR="0055488F" w:rsidRPr="007B60FF">
              <w:rPr>
                <w:rFonts w:ascii="Times New Roman" w:eastAsia="Calibri" w:hAnsi="Times New Roman"/>
                <w:sz w:val="24"/>
              </w:rPr>
              <w:t xml:space="preserve"> см</w:t>
            </w:r>
            <w:r w:rsidR="00777A90">
              <w:rPr>
                <w:rFonts w:ascii="Times New Roman" w:eastAsia="Calibri" w:hAnsi="Times New Roman"/>
                <w:sz w:val="24"/>
              </w:rPr>
              <w:t xml:space="preserve"> </w:t>
            </w:r>
            <w:r w:rsidR="00777A90" w:rsidRPr="007B60FF">
              <w:rPr>
                <w:rFonts w:ascii="Times New Roman" w:eastAsia="Calibri" w:hAnsi="Times New Roman"/>
                <w:sz w:val="24"/>
              </w:rPr>
              <w:t>(1 м</w:t>
            </w:r>
            <w:r w:rsidR="00777A90" w:rsidRPr="00E578CE">
              <w:rPr>
                <w:rFonts w:ascii="Times New Roman" w:eastAsia="Calibri" w:hAnsi="Times New Roman"/>
                <w:sz w:val="24"/>
                <w:vertAlign w:val="superscript"/>
              </w:rPr>
              <w:t>3</w:t>
            </w:r>
            <w:r w:rsidR="00777A90" w:rsidRPr="007B60FF">
              <w:rPr>
                <w:rFonts w:ascii="Times New Roman" w:eastAsia="Calibri" w:hAnsi="Times New Roman"/>
                <w:sz w:val="24"/>
              </w:rPr>
              <w:t>)</w:t>
            </w:r>
            <w:r w:rsidR="00777A90" w:rsidRPr="00E578CE">
              <w:rPr>
                <w:rFonts w:ascii="Times New Roman" w:eastAsia="Calibri" w:hAnsi="Times New Roman"/>
                <w:sz w:val="24"/>
              </w:rPr>
              <w:t>;</w:t>
            </w:r>
          </w:p>
          <w:p w:rsidR="00E578CE" w:rsidRDefault="00E578CE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5.</w:t>
            </w:r>
            <w:r w:rsidR="00C7682C">
              <w:rPr>
                <w:rFonts w:ascii="Times New Roman" w:eastAsia="Calibri" w:hAnsi="Times New Roman"/>
                <w:sz w:val="24"/>
              </w:rPr>
              <w:t>3</w:t>
            </w:r>
            <w:r>
              <w:rPr>
                <w:rFonts w:ascii="Times New Roman" w:eastAsia="Calibri" w:hAnsi="Times New Roman"/>
                <w:sz w:val="24"/>
              </w:rPr>
              <w:t>. З</w:t>
            </w:r>
            <w:r w:rsidRPr="00E578CE">
              <w:rPr>
                <w:rFonts w:ascii="Times New Roman" w:eastAsia="Calibri" w:hAnsi="Times New Roman"/>
                <w:sz w:val="24"/>
              </w:rPr>
              <w:t>асев газона семенами трав</w:t>
            </w:r>
            <w:r w:rsidR="00777A90">
              <w:rPr>
                <w:rFonts w:ascii="Times New Roman" w:eastAsia="Calibri" w:hAnsi="Times New Roman"/>
                <w:sz w:val="24"/>
              </w:rPr>
              <w:t xml:space="preserve"> </w:t>
            </w:r>
            <w:r w:rsidR="0055488F">
              <w:rPr>
                <w:rFonts w:ascii="Times New Roman" w:eastAsia="Calibri" w:hAnsi="Times New Roman"/>
                <w:sz w:val="24"/>
              </w:rPr>
              <w:t>30гр на 1м</w:t>
            </w:r>
            <w:r w:rsidR="0055488F" w:rsidRPr="0055488F">
              <w:rPr>
                <w:rFonts w:ascii="Times New Roman" w:eastAsia="Calibri" w:hAnsi="Times New Roman"/>
                <w:sz w:val="24"/>
                <w:vertAlign w:val="superscript"/>
              </w:rPr>
              <w:t>2</w:t>
            </w:r>
            <w:r w:rsidR="0055488F">
              <w:rPr>
                <w:rFonts w:ascii="Times New Roman" w:eastAsia="Calibri" w:hAnsi="Times New Roman"/>
                <w:sz w:val="24"/>
                <w:vertAlign w:val="superscript"/>
              </w:rPr>
              <w:t xml:space="preserve"> </w:t>
            </w:r>
            <w:r w:rsidR="00777A90" w:rsidRPr="007B60FF">
              <w:rPr>
                <w:rFonts w:ascii="Times New Roman" w:eastAsia="Calibri" w:hAnsi="Times New Roman"/>
                <w:sz w:val="24"/>
              </w:rPr>
              <w:t>(1м</w:t>
            </w:r>
            <w:r w:rsidR="00777A90" w:rsidRPr="00E578CE">
              <w:rPr>
                <w:rFonts w:ascii="Times New Roman" w:eastAsia="Calibri" w:hAnsi="Times New Roman"/>
                <w:sz w:val="24"/>
                <w:vertAlign w:val="superscript"/>
              </w:rPr>
              <w:t>2</w:t>
            </w:r>
            <w:r w:rsidR="00777A90" w:rsidRPr="007B60FF">
              <w:rPr>
                <w:rFonts w:ascii="Times New Roman" w:eastAsia="Calibri" w:hAnsi="Times New Roman"/>
                <w:sz w:val="24"/>
              </w:rPr>
              <w:t>)</w:t>
            </w:r>
            <w:r w:rsidR="00777A90" w:rsidRPr="00E578CE">
              <w:rPr>
                <w:rFonts w:ascii="Times New Roman" w:eastAsia="Calibri" w:hAnsi="Times New Roman"/>
                <w:sz w:val="24"/>
              </w:rPr>
              <w:t>.</w:t>
            </w:r>
            <w:bookmarkStart w:id="0" w:name="_GoBack"/>
            <w:bookmarkEnd w:id="0"/>
          </w:p>
          <w:p w:rsidR="00777A90" w:rsidRDefault="00777A90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</w:p>
          <w:p w:rsidR="007B60FF" w:rsidRPr="007B60FF" w:rsidRDefault="007B60FF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 xml:space="preserve">Окончательные виды и объемы работ по конкретному участку </w:t>
            </w:r>
          </w:p>
          <w:p w:rsidR="007B60FF" w:rsidRPr="007B60FF" w:rsidRDefault="007B60FF" w:rsidP="00122C7A">
            <w:pPr>
              <w:pStyle w:val="a7"/>
              <w:ind w:left="360" w:right="114" w:hanging="107"/>
              <w:jc w:val="both"/>
              <w:rPr>
                <w:rFonts w:ascii="Times New Roman" w:eastAsia="Calibri" w:hAnsi="Times New Roman"/>
                <w:sz w:val="24"/>
              </w:rPr>
            </w:pPr>
            <w:r w:rsidRPr="007B60FF">
              <w:rPr>
                <w:rFonts w:ascii="Times New Roman" w:eastAsia="Calibri" w:hAnsi="Times New Roman"/>
                <w:sz w:val="24"/>
              </w:rPr>
              <w:t xml:space="preserve">определяются в </w:t>
            </w:r>
            <w:r w:rsidRPr="00AB1779">
              <w:rPr>
                <w:rFonts w:ascii="Times New Roman" w:eastAsia="Calibri" w:hAnsi="Times New Roman"/>
                <w:b/>
                <w:sz w:val="24"/>
              </w:rPr>
              <w:t>заказ-наряде</w:t>
            </w:r>
            <w:r w:rsidRPr="007B60FF">
              <w:rPr>
                <w:rFonts w:ascii="Times New Roman" w:eastAsia="Calibri" w:hAnsi="Times New Roman"/>
                <w:sz w:val="24"/>
              </w:rPr>
              <w:t>, направляемом Подрядчику.</w:t>
            </w:r>
          </w:p>
          <w:p w:rsidR="007D0C85" w:rsidRPr="00117D71" w:rsidRDefault="007D0C85" w:rsidP="00117D71">
            <w:p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</w:p>
        </w:tc>
      </w:tr>
      <w:tr w:rsidR="007D0C85" w:rsidRPr="000A7812" w:rsidTr="00D65D11">
        <w:trPr>
          <w:trHeight w:val="268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7D0C85" w:rsidRPr="000A7812" w:rsidRDefault="00D65D11" w:rsidP="007D0C85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7</w:t>
            </w:r>
            <w:r w:rsidRPr="000A7812">
              <w:rPr>
                <w:rFonts w:ascii="Times New Roman" w:eastAsia="Calibri" w:hAnsi="Times New Roman"/>
                <w:sz w:val="24"/>
              </w:rPr>
              <w:t>.</w:t>
            </w:r>
          </w:p>
        </w:tc>
        <w:tc>
          <w:tcPr>
            <w:tcW w:w="1929" w:type="dxa"/>
          </w:tcPr>
          <w:p w:rsidR="007D0C85" w:rsidRPr="000A7812" w:rsidRDefault="007D0C85" w:rsidP="007D0C85">
            <w:pPr>
              <w:ind w:left="-50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Требования к объемам работ.</w:t>
            </w:r>
          </w:p>
          <w:p w:rsidR="007D0C85" w:rsidRPr="000A7812" w:rsidRDefault="007D0C85" w:rsidP="007D0C85">
            <w:pPr>
              <w:ind w:left="-5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7796" w:type="dxa"/>
            <w:tcMar>
              <w:left w:w="28" w:type="dxa"/>
              <w:right w:w="28" w:type="dxa"/>
            </w:tcMar>
          </w:tcPr>
          <w:p w:rsidR="007D0C85" w:rsidRPr="000A7812" w:rsidRDefault="007D0C85" w:rsidP="00122C7A">
            <w:pPr>
              <w:ind w:left="394" w:right="113" w:hanging="28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  <w:r w:rsidRPr="000A7812">
              <w:rPr>
                <w:rFonts w:ascii="Times New Roman" w:eastAsia="Calibri" w:hAnsi="Times New Roman"/>
                <w:sz w:val="24"/>
              </w:rPr>
              <w:t xml:space="preserve">. Работы по соответствующему Объекту, начинаются по согласованию с Заказчиком по Техническому заданию (Приложение № 1 к Договору). Заказчик вправе уточнить (в </w:t>
            </w:r>
            <w:proofErr w:type="spellStart"/>
            <w:r w:rsidRPr="000A7812">
              <w:rPr>
                <w:rFonts w:ascii="Times New Roman" w:eastAsia="Calibri" w:hAnsi="Times New Roman"/>
                <w:sz w:val="24"/>
              </w:rPr>
              <w:t>т.ч</w:t>
            </w:r>
            <w:proofErr w:type="spellEnd"/>
            <w:r w:rsidRPr="000A7812">
              <w:rPr>
                <w:rFonts w:ascii="Times New Roman" w:eastAsia="Calibri" w:hAnsi="Times New Roman"/>
                <w:sz w:val="24"/>
              </w:rPr>
              <w:t xml:space="preserve">. изменить, исключить или включить) объем и виды Работ, а также сроки выполнения Работ. </w:t>
            </w:r>
          </w:p>
          <w:p w:rsidR="007D0C85" w:rsidRPr="000A7812" w:rsidRDefault="007D0C85" w:rsidP="00122C7A">
            <w:pPr>
              <w:ind w:left="394" w:right="113" w:hanging="28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</w:t>
            </w:r>
            <w:r w:rsidRPr="000A7812">
              <w:rPr>
                <w:rFonts w:ascii="Times New Roman" w:eastAsia="Calibri" w:hAnsi="Times New Roman"/>
                <w:sz w:val="24"/>
              </w:rPr>
              <w:t>.  Восстановление существующих покрытий дорог, тротуаров и пешеходных дорожек, газонов, внутриквартальных, придомовых и других территорий, нарушенных в ходе производства работ, следует осуществлять в соответствии с регламентирующими документами, утвержденными органами местного самоуправления города.</w:t>
            </w:r>
          </w:p>
          <w:p w:rsidR="007D0C85" w:rsidRPr="000A7812" w:rsidRDefault="007D0C85" w:rsidP="00122C7A">
            <w:pPr>
              <w:ind w:left="394" w:right="113" w:hanging="28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</w:t>
            </w:r>
            <w:r w:rsidRPr="000A7812">
              <w:rPr>
                <w:rFonts w:ascii="Times New Roman" w:eastAsia="Calibri" w:hAnsi="Times New Roman"/>
                <w:sz w:val="24"/>
              </w:rPr>
              <w:t xml:space="preserve">.  Подрядчик осуществляет сбор/накопление/транспортирование/обработку/утилизацию/обезвреживание/размещение производственных отходов в соответствии с требованиями законодательства РФ, а также разработку и получение разрешительных документов, внесение платы за негативное воздействие на окружающую среду (при необходимости). </w:t>
            </w:r>
          </w:p>
          <w:p w:rsidR="007D0C85" w:rsidRPr="000A7812" w:rsidRDefault="007D0C85" w:rsidP="00122C7A">
            <w:pPr>
              <w:ind w:left="394" w:right="113" w:hanging="28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</w:t>
            </w:r>
            <w:r w:rsidRPr="000A7812">
              <w:rPr>
                <w:rFonts w:ascii="Times New Roman" w:eastAsia="Calibri" w:hAnsi="Times New Roman"/>
                <w:sz w:val="24"/>
              </w:rPr>
              <w:t>.  Монтаж металлических конструкций (ограждения, заборы, элементы детской площадки и т.п.), не нарушающие требования Законодательства РФ, в части нарушения охранных зон тепловых сетей, являющихся собственностью балансодержателей объекта (УК, ТСЖ и т.п.). Подрядчик обеспечивает передачу восстановленных металлических конструкций собственнику с оформлением приемно-сдаточного акта о передаче конструкции.</w:t>
            </w:r>
          </w:p>
          <w:p w:rsidR="007D0C85" w:rsidRPr="000A7812" w:rsidRDefault="007D0C85" w:rsidP="00122C7A">
            <w:pPr>
              <w:ind w:left="394" w:right="113" w:hanging="283"/>
              <w:jc w:val="both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</w:t>
            </w:r>
            <w:r w:rsidRPr="000A7812">
              <w:rPr>
                <w:rFonts w:ascii="Times New Roman" w:eastAsia="Calibri" w:hAnsi="Times New Roman"/>
                <w:sz w:val="24"/>
              </w:rPr>
              <w:t>.  Монтаж элементов благоустройства (бортовой камень, плитка «</w:t>
            </w:r>
            <w:proofErr w:type="spellStart"/>
            <w:r w:rsidRPr="000A7812">
              <w:rPr>
                <w:rFonts w:ascii="Times New Roman" w:eastAsia="Calibri" w:hAnsi="Times New Roman"/>
                <w:sz w:val="24"/>
              </w:rPr>
              <w:t>бехатон</w:t>
            </w:r>
            <w:proofErr w:type="spellEnd"/>
            <w:r w:rsidRPr="000A7812">
              <w:rPr>
                <w:rFonts w:ascii="Times New Roman" w:eastAsia="Calibri" w:hAnsi="Times New Roman"/>
                <w:sz w:val="24"/>
              </w:rPr>
              <w:t>», и др.). Подрядчик обеспечивает перевозку к месту производства работ с последующим восстановлением благоустройства.</w:t>
            </w:r>
          </w:p>
        </w:tc>
      </w:tr>
      <w:tr w:rsidR="007D0C85" w:rsidRPr="000A7812" w:rsidTr="00D65D11">
        <w:trPr>
          <w:trHeight w:val="268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7D0C85" w:rsidRPr="000A7812" w:rsidRDefault="00D65D11" w:rsidP="007D0C85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8.</w:t>
            </w:r>
          </w:p>
        </w:tc>
        <w:tc>
          <w:tcPr>
            <w:tcW w:w="1929" w:type="dxa"/>
          </w:tcPr>
          <w:p w:rsidR="007D0C85" w:rsidRPr="000A7812" w:rsidRDefault="007D0C85" w:rsidP="007D0C85">
            <w:pPr>
              <w:ind w:left="-50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Требования к производству и последовательности работ.</w:t>
            </w:r>
          </w:p>
          <w:p w:rsidR="007D0C85" w:rsidRPr="000A7812" w:rsidRDefault="007D0C85" w:rsidP="007D0C85">
            <w:pPr>
              <w:ind w:left="-5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7796" w:type="dxa"/>
            <w:tcMar>
              <w:left w:w="28" w:type="dxa"/>
              <w:right w:w="28" w:type="dxa"/>
            </w:tcMar>
            <w:vAlign w:val="center"/>
          </w:tcPr>
          <w:p w:rsidR="007D0C85" w:rsidRPr="00117D71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eastAsia="Calibri" w:hAnsi="Times New Roman"/>
                <w:sz w:val="24"/>
              </w:rPr>
            </w:pPr>
            <w:r w:rsidRPr="00117D71">
              <w:rPr>
                <w:rFonts w:ascii="Times New Roman" w:eastAsia="Calibri" w:hAnsi="Times New Roman"/>
                <w:sz w:val="24"/>
              </w:rPr>
              <w:t>Подрядчик производит работы собственным инструментом (оснасткой) и приспособлениями к нему, необходимыми для выполнения работ.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 xml:space="preserve">Восстановление благоустройства территории производится после устранения повреждений теплотрасс (в </w:t>
            </w:r>
            <w:proofErr w:type="spellStart"/>
            <w:r w:rsidRPr="000A7812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0A7812">
              <w:rPr>
                <w:rFonts w:ascii="Times New Roman" w:hAnsi="Times New Roman"/>
                <w:sz w:val="24"/>
              </w:rPr>
              <w:t xml:space="preserve">. после гидравлических испытаний), выполняемых в локальных местах городской черты.   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lastRenderedPageBreak/>
              <w:t>Подрядчик готовит типовую схему организации дорожного движения, где указывается расположение знаков и ограждений, необходимых для обеспечения безопасности производства работ. В непосредственной близости от места производства земляных работ (в начале и в конце) устанавливаются информационные щиты с указанием наименования заказчика, подрядчика, должности, фамилии, имени, отчества, контактных телефонов лиц, ответственных за производство работ, сроков начала и окончания работ;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Работы Подрядчик производит в соответствие с требованием утвержденных норм и правил, расход материалов в соответствие с утвержденной сметой к договору;</w:t>
            </w:r>
          </w:p>
          <w:p w:rsidR="004F2E59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 xml:space="preserve">Подрядчик проводит работы по восстановлению нарушенного состояния участков территорий с обязательным оформлением: </w:t>
            </w:r>
          </w:p>
          <w:p w:rsidR="007D0C85" w:rsidRPr="000A7812" w:rsidRDefault="009F5EB7" w:rsidP="009F5EB7">
            <w:pPr>
              <w:pStyle w:val="a7"/>
              <w:ind w:left="394" w:right="1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7D0C85" w:rsidRPr="000A7812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</w:t>
            </w:r>
            <w:r w:rsidR="007D0C85" w:rsidRPr="000A7812">
              <w:rPr>
                <w:rFonts w:ascii="Times New Roman" w:hAnsi="Times New Roman"/>
                <w:sz w:val="24"/>
              </w:rPr>
              <w:t xml:space="preserve"> актов скрытых работ и несет ответственность за оформление актов скрытых работ (для оформления актов скрытых работ на автомобильных дорогах местного значения, включая пешеходные дорожки, тротуары, земельные участки в границах полосы отвода автомобильной дороги, Подрядчик обязан вызвать представителя органа местного самоуправления города для приемки скрытых работ;</w:t>
            </w:r>
          </w:p>
          <w:p w:rsidR="007D0C85" w:rsidRPr="000A7812" w:rsidRDefault="009F5EB7" w:rsidP="009F5EB7">
            <w:pPr>
              <w:pStyle w:val="a7"/>
              <w:ind w:left="394" w:right="1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7D0C85" w:rsidRPr="000A7812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2</w:t>
            </w:r>
            <w:r w:rsidR="007D0C85" w:rsidRPr="000A7812">
              <w:rPr>
                <w:rFonts w:ascii="Times New Roman" w:hAnsi="Times New Roman"/>
                <w:sz w:val="24"/>
              </w:rPr>
              <w:t xml:space="preserve"> фиксации восстановления благоустройства посредством проведения фотосъемки в ходе выполнения работ, включая скрытые работы.</w:t>
            </w:r>
          </w:p>
          <w:p w:rsidR="007D0C85" w:rsidRPr="000A7812" w:rsidRDefault="00117D71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7D0C85" w:rsidRPr="000A7812">
              <w:rPr>
                <w:rFonts w:ascii="Times New Roman" w:hAnsi="Times New Roman"/>
                <w:sz w:val="24"/>
              </w:rPr>
              <w:t>осле окончания восстановления дорожного покрытия, подрядчик демонтирует ограждения, информационные щиты и дорожные знаки;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Подрядчик готовит акты выполненных работ (по форме КС-2; КС-3);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Требования при восстановлении благоустройства:</w:t>
            </w:r>
          </w:p>
          <w:p w:rsidR="007D0C85" w:rsidRPr="000A7812" w:rsidRDefault="009F5EB7" w:rsidP="009F5EB7">
            <w:pPr>
              <w:pStyle w:val="a7"/>
              <w:ind w:left="394" w:right="114" w:hanging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7D0C85" w:rsidRPr="000A7812">
              <w:rPr>
                <w:rFonts w:ascii="Times New Roman" w:hAnsi="Times New Roman"/>
                <w:sz w:val="24"/>
              </w:rPr>
              <w:t>Благоустройство территории должно быть выполнено в соответствии с СНиП III-10-75 «Строительные нормы и правила. Благоустройство территории», утверждёнными Правилами благоустройства территории соответствующего муниципального образования или другими региональными нормативными документами. Объем благоустройства и тип покрытия должен соответствовать первоначальному виду, нарушенному в ходе выполнения работ на тепловых сетях.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3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Требования к конструкции ограждений:</w:t>
            </w:r>
          </w:p>
          <w:p w:rsidR="007D0C85" w:rsidRPr="000A7812" w:rsidRDefault="007D0C85" w:rsidP="009F5EB7">
            <w:pPr>
              <w:ind w:left="394" w:right="114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     Ограждения должны быть секционными, сборно-разборными с унифицированными элементами, соединениями и деталями крепления. Расстояние между стойками сигнальных ограждений не должно быть более 6,0 м</w:t>
            </w:r>
            <w:r w:rsidRPr="000A7812">
              <w:rPr>
                <w:rFonts w:ascii="Times New Roman" w:hAnsi="Times New Roman"/>
                <w:sz w:val="24"/>
              </w:rPr>
              <w:t>В период выполнения работ по восстановлению благоустройства Подрядчик устанавливает информационный щит с указанием наименования Заказчика и Подрядчика, номеров телефонов и Ф.И.О. лиц, ответственных за производство работ и технический надзор, а также обеспечивает ограждение опасной зоны и выполнение иных действующих требований по технике безопасности.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Подрядчик отвечает за организацию безопасности дорожного движения в зоне проведения работ. 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В зоне выполнения работ должны быть выставлены знаки и в ночное время установлено освещение (согласно ГОСТ 23407-78). 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3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Дорожные знаки и ограждения мест производства дорожных работ должны устанавливаться до начала производства работ и демонтируются после окончания работ. В случае если работы выполняются поэтапно и не закончены в течении одного дня (24 часов), на месте производства работ должны быть установлены необходимые дорожные знаки и ограждения до момента возобновления работ.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Подрядчик обосновывает вид и количество устанавливаемых дорожных знаков, аншлагов и т.п.   типовой схемой организации дорожного движения (поадресно, в зависимости от места нахождения объ</w:t>
            </w:r>
            <w:r w:rsidRPr="000A7812">
              <w:rPr>
                <w:rFonts w:ascii="Times New Roman" w:eastAsia="Calibri" w:hAnsi="Times New Roman"/>
                <w:sz w:val="24"/>
              </w:rPr>
              <w:lastRenderedPageBreak/>
              <w:t xml:space="preserve">екта) в соответствии с ОДМ 218.0.019-2016 (Отраслевой дорожный методический документ) «Рекомендации по организации движения и ограждения мест производства дорожных работ». 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3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 xml:space="preserve">Подрядчик ведет общий журнал работ </w:t>
            </w:r>
            <w:r w:rsidR="00D65D11">
              <w:rPr>
                <w:rFonts w:ascii="Times New Roman" w:hAnsi="Times New Roman"/>
                <w:sz w:val="24"/>
              </w:rPr>
              <w:t>в соответствии со СНиП 3.01.01</w:t>
            </w:r>
            <w:r w:rsidRPr="000A7812">
              <w:rPr>
                <w:rFonts w:ascii="Times New Roman" w:hAnsi="Times New Roman"/>
                <w:sz w:val="24"/>
              </w:rPr>
              <w:t>-85*. Заказчик вправе в любое время осуществлять контроль ведения общего журнала работ, вносить в него предложения и замечания, которые обязательны для исполнения Подрядчиком.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3" w:hanging="283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 xml:space="preserve">Подрядчик обязан обеспечить за собственный счет транспортирование отходов, образовавшихся в ходе выполнения работ, а также мероприятия по обработке/ утилизации/ обезвреживанию/ размещению данных отходов 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Заказчик принимает к оплате акты выполненных работ (по форме КС-2, КС-3) в соответствии со сметой, ежемесячно не позднее 25 числа с обязательным приложением:</w:t>
            </w:r>
          </w:p>
          <w:p w:rsidR="007D0C85" w:rsidRPr="000A7812" w:rsidRDefault="007D0C85" w:rsidP="009F5EB7">
            <w:pPr>
              <w:pStyle w:val="a7"/>
              <w:ind w:left="394" w:right="113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-  фотографий, поэтапно выполненных работ;</w:t>
            </w:r>
          </w:p>
          <w:p w:rsidR="007D0C85" w:rsidRPr="000A7812" w:rsidRDefault="007D0C85" w:rsidP="009F5EB7">
            <w:pPr>
              <w:pStyle w:val="a7"/>
              <w:ind w:left="394" w:right="113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- отчета о расходе материалов Заказчика, применяемых при выполнении работ (при наличии);</w:t>
            </w:r>
          </w:p>
          <w:p w:rsidR="007D0C85" w:rsidRPr="000A7812" w:rsidRDefault="007D0C85" w:rsidP="009F5EB7">
            <w:pPr>
              <w:pStyle w:val="a7"/>
              <w:ind w:left="394" w:right="113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 xml:space="preserve">- </w:t>
            </w:r>
            <w:r w:rsidR="009F5EB7">
              <w:rPr>
                <w:rFonts w:ascii="Times New Roman" w:hAnsi="Times New Roman"/>
                <w:sz w:val="24"/>
              </w:rPr>
              <w:t>исполнительная документация;</w:t>
            </w:r>
          </w:p>
          <w:p w:rsidR="007D0C85" w:rsidRPr="000A7812" w:rsidRDefault="007D0C85" w:rsidP="009F5EB7">
            <w:pPr>
              <w:pStyle w:val="a7"/>
              <w:ind w:left="394" w:right="113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- сертификаты соответствия (или технический паспорт);</w:t>
            </w:r>
          </w:p>
          <w:p w:rsidR="007D0C85" w:rsidRPr="000A7812" w:rsidRDefault="007D0C85" w:rsidP="009F5EB7">
            <w:pPr>
              <w:pStyle w:val="a7"/>
              <w:ind w:left="394" w:right="113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- схему движения на период восстановления благоустройства.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Подрядчик самостоятельно несёт ответственность за допущенные им при выполнении работ нарушения природоохранного, водного, земельного, лесного законодательства, законодательства в области охраны атмосферного воздуха, включая оплату штрафов, пеней, а также по возмещению причиненного в связи с этим вреда. В случае если Заказчик был привлечен к ответственности за вышеуказанные нарушения Подрядчика, последний обязуется возместить Заказчику все причиненные этим убытки.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4" w:hanging="284"/>
              <w:jc w:val="both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 xml:space="preserve">Восстановление благоустройства территории производится после устранения повреждений теплотрасс (в </w:t>
            </w:r>
            <w:proofErr w:type="spellStart"/>
            <w:r w:rsidRPr="000A7812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0A7812">
              <w:rPr>
                <w:rFonts w:ascii="Times New Roman" w:hAnsi="Times New Roman"/>
                <w:sz w:val="24"/>
              </w:rPr>
              <w:t xml:space="preserve">. после гидравлических испытаний), выполняемых в локальных местах городской черты.   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3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Подрядчиком и Заказчиком проводится приемка восстановленных элементов благоустройства с составлением и подписанием акта приемки восстановленных элементов благоустройства.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3" w:hanging="28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По требованию Заказчика производить контрольные вырезки асфальтового покрытия в целях определения и фиксирования толщины асфальтового покрытия и толщины укладки щебня.</w:t>
            </w:r>
          </w:p>
          <w:p w:rsidR="007D0C85" w:rsidRPr="000A7812" w:rsidRDefault="007D0C85" w:rsidP="009F5EB7">
            <w:pPr>
              <w:pStyle w:val="a7"/>
              <w:numPr>
                <w:ilvl w:val="0"/>
                <w:numId w:val="15"/>
              </w:numPr>
              <w:ind w:left="394" w:right="113" w:hanging="284"/>
              <w:jc w:val="both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Подрядчик передает Заказчику акт приемки благоустройства.</w:t>
            </w:r>
          </w:p>
        </w:tc>
      </w:tr>
      <w:tr w:rsidR="007D0C85" w:rsidRPr="000A7812" w:rsidTr="00D65D11">
        <w:trPr>
          <w:trHeight w:val="268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7D0C85" w:rsidRPr="000A7812" w:rsidRDefault="00D65D11" w:rsidP="007D0C85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9.</w:t>
            </w:r>
          </w:p>
        </w:tc>
        <w:tc>
          <w:tcPr>
            <w:tcW w:w="1929" w:type="dxa"/>
          </w:tcPr>
          <w:p w:rsidR="007D0C85" w:rsidRPr="000A7812" w:rsidRDefault="007D0C85" w:rsidP="007D0C85">
            <w:pPr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Требования к применяемым материалам.</w:t>
            </w:r>
          </w:p>
        </w:tc>
        <w:tc>
          <w:tcPr>
            <w:tcW w:w="7796" w:type="dxa"/>
            <w:tcMar>
              <w:left w:w="28" w:type="dxa"/>
              <w:right w:w="28" w:type="dxa"/>
            </w:tcMar>
          </w:tcPr>
          <w:p w:rsidR="007D0C85" w:rsidRDefault="007D0C85" w:rsidP="00D65D11">
            <w:pPr>
              <w:ind w:left="444" w:right="113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Требования к МТР, приобретаемому Подрядчиком:</w:t>
            </w:r>
          </w:p>
          <w:p w:rsidR="007D0C85" w:rsidRPr="00D65D11" w:rsidRDefault="007D0C85" w:rsidP="00715193">
            <w:pPr>
              <w:numPr>
                <w:ilvl w:val="0"/>
                <w:numId w:val="1"/>
              </w:numPr>
              <w:ind w:left="444" w:right="113" w:hanging="425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D65D11">
              <w:rPr>
                <w:rFonts w:ascii="Times New Roman" w:eastAsia="Calibri" w:hAnsi="Times New Roman"/>
                <w:sz w:val="24"/>
              </w:rPr>
              <w:t>Дата производства (изготовления) применяемых материалов не должна превышать 1 год на момент производства работ, применяемые материалы должны соответствовать проектной документации, при изменении типов материалов обязательно письменное согласование с Заказчиком</w:t>
            </w:r>
          </w:p>
          <w:p w:rsidR="007D0C85" w:rsidRPr="000A7812" w:rsidRDefault="007D0C85" w:rsidP="007D0C85">
            <w:pPr>
              <w:numPr>
                <w:ilvl w:val="0"/>
                <w:numId w:val="1"/>
              </w:numPr>
              <w:ind w:left="444" w:right="113" w:hanging="425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Работы должны выполняться с применением материалов Подрядчика (указанных в ведомости МТР, поставляемых Подрядчиком). Все материалы и изделия, поставляемые Подрядчиком, должны сопровождаться паспортами и сертификатами качества в соответствии с действующими нормами и стандартами.</w:t>
            </w:r>
          </w:p>
          <w:p w:rsidR="007D0C85" w:rsidRPr="000A7812" w:rsidRDefault="007D0C85" w:rsidP="007D0C85">
            <w:pPr>
              <w:pStyle w:val="af6"/>
              <w:numPr>
                <w:ilvl w:val="0"/>
                <w:numId w:val="1"/>
              </w:numPr>
              <w:ind w:left="44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812">
              <w:rPr>
                <w:rFonts w:ascii="Times New Roman" w:hAnsi="Times New Roman" w:cs="Times New Roman"/>
                <w:sz w:val="24"/>
                <w:szCs w:val="24"/>
              </w:rPr>
              <w:t>Подрядчик самостоятельно и своевременно приобретает материалы, соответствующие ГОСТ и ТУ, и предоставляет Заказчику на них сертификаты качества и паспорта.</w:t>
            </w:r>
          </w:p>
          <w:p w:rsidR="007D0C85" w:rsidRPr="000A7812" w:rsidRDefault="007D0C85" w:rsidP="007D0C85">
            <w:pPr>
              <w:numPr>
                <w:ilvl w:val="0"/>
                <w:numId w:val="1"/>
              </w:numPr>
              <w:ind w:left="444" w:right="113" w:hanging="425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На все применяемые материалы необходимо предоставить накладные, счета-фактуры, подтверждающие стоимость МТР.</w:t>
            </w:r>
          </w:p>
        </w:tc>
      </w:tr>
      <w:tr w:rsidR="007D0C85" w:rsidRPr="000A7812" w:rsidTr="00D65D11">
        <w:trPr>
          <w:trHeight w:val="256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7D0C85" w:rsidRPr="000A7812" w:rsidRDefault="00D65D11" w:rsidP="007D0C85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</w:t>
            </w:r>
            <w:r w:rsidR="007D0C85" w:rsidRPr="000A7812">
              <w:rPr>
                <w:rFonts w:ascii="Times New Roman" w:eastAsia="Calibri" w:hAnsi="Times New Roman"/>
                <w:sz w:val="24"/>
              </w:rPr>
              <w:t>.</w:t>
            </w:r>
          </w:p>
        </w:tc>
        <w:tc>
          <w:tcPr>
            <w:tcW w:w="1929" w:type="dxa"/>
          </w:tcPr>
          <w:p w:rsidR="007D0C85" w:rsidRPr="000A7812" w:rsidRDefault="007D0C85" w:rsidP="007D0C85">
            <w:pPr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Обязанности подрядчика.</w:t>
            </w:r>
          </w:p>
        </w:tc>
        <w:tc>
          <w:tcPr>
            <w:tcW w:w="7796" w:type="dxa"/>
            <w:tcMar>
              <w:left w:w="28" w:type="dxa"/>
              <w:right w:w="28" w:type="dxa"/>
            </w:tcMar>
          </w:tcPr>
          <w:p w:rsidR="007D0C85" w:rsidRPr="00047875" w:rsidRDefault="007D0C85" w:rsidP="007D0C85">
            <w:pPr>
              <w:widowControl w:val="0"/>
              <w:numPr>
                <w:ilvl w:val="0"/>
                <w:numId w:val="4"/>
              </w:numPr>
              <w:spacing w:after="200"/>
              <w:ind w:left="444" w:right="113" w:hanging="425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047875">
              <w:rPr>
                <w:rFonts w:ascii="Times New Roman" w:eastAsia="Calibri" w:hAnsi="Times New Roman"/>
                <w:sz w:val="24"/>
              </w:rPr>
              <w:t>Персонал Подрядчика обязан соблюдать правила техники безопасно</w:t>
            </w:r>
            <w:r w:rsidRPr="00047875">
              <w:rPr>
                <w:rFonts w:ascii="Times New Roman" w:eastAsia="Calibri" w:hAnsi="Times New Roman"/>
                <w:sz w:val="24"/>
              </w:rPr>
              <w:lastRenderedPageBreak/>
              <w:t>сти, пожарной безопасности, внутреннего трудового распорядка, требования охраны труда, требования по охране окружающей среды и рациональному использованию природных ресурсов. Не допускать замусоривания территории и разливов горюче смазочных материалов, не допускать попадания вредных и ядовитых примесей бензина и других химических соединений в канализацию. Не сжигать мусор и другие материалы, вызывающие задымление атмосферного воздуха.</w:t>
            </w:r>
          </w:p>
          <w:p w:rsidR="007D0C85" w:rsidRPr="00047875" w:rsidRDefault="007D0C85" w:rsidP="007D0C85">
            <w:pPr>
              <w:widowControl w:val="0"/>
              <w:numPr>
                <w:ilvl w:val="0"/>
                <w:numId w:val="4"/>
              </w:numPr>
              <w:spacing w:after="200"/>
              <w:ind w:left="444" w:right="113" w:hanging="425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047875">
              <w:rPr>
                <w:rFonts w:ascii="Times New Roman" w:eastAsia="Calibri" w:hAnsi="Times New Roman"/>
                <w:sz w:val="24"/>
              </w:rPr>
              <w:t>Подрядчик должен информировать Заказчика о всех экологических происшествиях, чрезвычайных ситуациях, предпосылках к экологическим происшествиям и о нарушениях правил, относящихся к его трудовой деятельности и принимать неотложные меры по их ликвидации.</w:t>
            </w:r>
          </w:p>
          <w:p w:rsidR="007D0C85" w:rsidRPr="00047875" w:rsidRDefault="007D0C85" w:rsidP="007D0C85">
            <w:pPr>
              <w:widowControl w:val="0"/>
              <w:numPr>
                <w:ilvl w:val="0"/>
                <w:numId w:val="4"/>
              </w:numPr>
              <w:spacing w:after="200"/>
              <w:ind w:left="444" w:right="113" w:hanging="425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047875">
              <w:rPr>
                <w:rFonts w:ascii="Times New Roman" w:eastAsia="Calibri" w:hAnsi="Times New Roman"/>
                <w:sz w:val="24"/>
              </w:rPr>
              <w:t>Подрядчик несёт полную ответственность за нарушение требований законодательства в сфере природопользования и охраны окружающей среды, допущенные при производстве работ на территории Заказчика. Затраты Подрядчика по выплатам соответствующих штрафов, претензий, исков не подлежат возмещению Заказчиком.</w:t>
            </w:r>
          </w:p>
          <w:p w:rsidR="007D0C85" w:rsidRPr="00047875" w:rsidRDefault="007D0C85" w:rsidP="007D0C85">
            <w:pPr>
              <w:widowControl w:val="0"/>
              <w:numPr>
                <w:ilvl w:val="0"/>
                <w:numId w:val="4"/>
              </w:numPr>
              <w:spacing w:after="200"/>
              <w:ind w:left="444" w:right="113" w:hanging="425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047875">
              <w:rPr>
                <w:rFonts w:ascii="Times New Roman" w:eastAsia="Calibri" w:hAnsi="Times New Roman"/>
                <w:sz w:val="24"/>
              </w:rPr>
              <w:t>Подрядчик обязан:</w:t>
            </w:r>
          </w:p>
          <w:p w:rsidR="007D0C85" w:rsidRPr="00047875" w:rsidRDefault="007D0C85" w:rsidP="007D0C85">
            <w:pPr>
              <w:widowControl w:val="0"/>
              <w:spacing w:after="200"/>
              <w:ind w:left="444" w:right="113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047875">
              <w:rPr>
                <w:rFonts w:ascii="Times New Roman" w:eastAsia="Calibri" w:hAnsi="Times New Roman"/>
                <w:sz w:val="24"/>
              </w:rPr>
              <w:t>- восстановить нарушенное состояние участков территорий после проведения земляных работ, в том числе ликвидировать в полном объеме повреждения дорожного покрытия, озеленения и элементов благоустройства;</w:t>
            </w:r>
          </w:p>
          <w:p w:rsidR="007D0C85" w:rsidRPr="00047875" w:rsidRDefault="007D0C85" w:rsidP="007D0C85">
            <w:pPr>
              <w:widowControl w:val="0"/>
              <w:spacing w:after="200"/>
              <w:ind w:left="444" w:right="113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047875">
              <w:rPr>
                <w:rFonts w:ascii="Times New Roman" w:eastAsia="Calibri" w:hAnsi="Times New Roman"/>
                <w:sz w:val="24"/>
              </w:rPr>
              <w:t>- обеспечить уборку материалов;</w:t>
            </w:r>
          </w:p>
          <w:p w:rsidR="007D0C85" w:rsidRPr="00047875" w:rsidRDefault="007D0C85" w:rsidP="007D0C85">
            <w:pPr>
              <w:widowControl w:val="0"/>
              <w:spacing w:after="200"/>
              <w:ind w:left="444" w:right="113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047875">
              <w:rPr>
                <w:rFonts w:ascii="Times New Roman" w:eastAsia="Calibri" w:hAnsi="Times New Roman"/>
                <w:sz w:val="24"/>
              </w:rPr>
              <w:t>- обеспечить вывоз отходов с мест(а) производства работ в срок не позднее 3-х дней после срока окончания работ;</w:t>
            </w:r>
          </w:p>
          <w:p w:rsidR="007D0C85" w:rsidRPr="00047875" w:rsidRDefault="007D0C85" w:rsidP="007D0C85">
            <w:pPr>
              <w:widowControl w:val="0"/>
              <w:spacing w:after="200"/>
              <w:ind w:left="444" w:right="113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047875">
              <w:rPr>
                <w:rFonts w:ascii="Times New Roman" w:eastAsia="Calibri" w:hAnsi="Times New Roman"/>
                <w:sz w:val="24"/>
              </w:rPr>
              <w:t>- закрыть разрешение на земляные работы до момента окончания срока;</w:t>
            </w:r>
          </w:p>
          <w:p w:rsidR="007D0C85" w:rsidRPr="00047875" w:rsidRDefault="007D0C85" w:rsidP="007D0C85">
            <w:pPr>
              <w:widowControl w:val="0"/>
              <w:numPr>
                <w:ilvl w:val="0"/>
                <w:numId w:val="4"/>
              </w:numPr>
              <w:spacing w:after="200"/>
              <w:ind w:left="444" w:right="113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 xml:space="preserve">В случае не предоставления Подрядчиком актов на скрытые работы Заказчик данные работы не принимает. Подрядчик обязан за свой счет произвести освидетельствование скрытых работ с участием представителя Заказчика. </w:t>
            </w:r>
          </w:p>
          <w:p w:rsidR="007D0C85" w:rsidRPr="00047875" w:rsidRDefault="007D0C85" w:rsidP="007D0C85">
            <w:pPr>
              <w:widowControl w:val="0"/>
              <w:numPr>
                <w:ilvl w:val="0"/>
                <w:numId w:val="4"/>
              </w:numPr>
              <w:spacing w:after="200"/>
              <w:ind w:left="444" w:right="113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 xml:space="preserve">Ответственность за превышение стоимости работ по Договору полностью возлагается на Подрядчика. </w:t>
            </w:r>
          </w:p>
          <w:p w:rsidR="007D0C85" w:rsidRPr="00047875" w:rsidRDefault="007D0C85" w:rsidP="007D0C85">
            <w:pPr>
              <w:widowControl w:val="0"/>
              <w:numPr>
                <w:ilvl w:val="0"/>
                <w:numId w:val="4"/>
              </w:numPr>
              <w:spacing w:after="200"/>
              <w:ind w:left="444" w:right="113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 xml:space="preserve">Заказчик вправе </w:t>
            </w:r>
            <w:proofErr w:type="spellStart"/>
            <w:r w:rsidRPr="00047875">
              <w:rPr>
                <w:rFonts w:ascii="Times New Roman" w:hAnsi="Times New Roman"/>
                <w:sz w:val="24"/>
              </w:rPr>
              <w:t>перевыставить</w:t>
            </w:r>
            <w:proofErr w:type="spellEnd"/>
            <w:r w:rsidRPr="00047875">
              <w:rPr>
                <w:rFonts w:ascii="Times New Roman" w:hAnsi="Times New Roman"/>
                <w:sz w:val="24"/>
              </w:rPr>
              <w:t xml:space="preserve"> Подрядчику оплату счетов от Администрации г. Верхняя Пышма за превышение сроков восстановления благоустройства по вине Подрядчика, а также за нарушение согласованной схемы организации движения автотранспорта и пешеходов в месте производства ремонтных работ.</w:t>
            </w:r>
          </w:p>
          <w:p w:rsidR="007D0C85" w:rsidRDefault="007D0C85" w:rsidP="007D0C85">
            <w:pPr>
              <w:widowControl w:val="0"/>
              <w:numPr>
                <w:ilvl w:val="0"/>
                <w:numId w:val="4"/>
              </w:numPr>
              <w:spacing w:after="200"/>
              <w:ind w:left="444" w:right="113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>Подрядчик выплачивает по письменному требованию Заказчика неустойку за нарушение сроков начала и/или окончания выполнения работ.</w:t>
            </w:r>
          </w:p>
          <w:p w:rsidR="007D0C85" w:rsidRPr="004C52D6" w:rsidRDefault="007D0C85" w:rsidP="007D0C85">
            <w:pPr>
              <w:widowControl w:val="0"/>
              <w:numPr>
                <w:ilvl w:val="0"/>
                <w:numId w:val="4"/>
              </w:numPr>
              <w:spacing w:after="200"/>
              <w:ind w:left="444" w:right="113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 xml:space="preserve">Сдача-приемка выполненных работ осуществляется в соответствии с договором подряда </w:t>
            </w:r>
            <w:r w:rsidR="004C52D6">
              <w:rPr>
                <w:rFonts w:ascii="Times New Roman" w:hAnsi="Times New Roman"/>
                <w:sz w:val="24"/>
              </w:rPr>
              <w:t xml:space="preserve">на </w:t>
            </w:r>
            <w:r w:rsidR="004C52D6" w:rsidRPr="004C52D6">
              <w:rPr>
                <w:rFonts w:ascii="Times New Roman" w:hAnsi="Times New Roman"/>
                <w:sz w:val="24"/>
              </w:rPr>
              <w:t>в</w:t>
            </w:r>
            <w:r w:rsidRPr="004C52D6">
              <w:rPr>
                <w:rFonts w:ascii="Times New Roman" w:eastAsia="Calibri" w:hAnsi="Times New Roman"/>
                <w:sz w:val="24"/>
              </w:rPr>
              <w:t>осстановления благоустройства.</w:t>
            </w:r>
          </w:p>
          <w:p w:rsidR="007D0C85" w:rsidRPr="00047875" w:rsidRDefault="007D0C85" w:rsidP="007D0C85">
            <w:pPr>
              <w:widowControl w:val="0"/>
              <w:numPr>
                <w:ilvl w:val="0"/>
                <w:numId w:val="4"/>
              </w:numPr>
              <w:spacing w:after="200"/>
              <w:ind w:left="444" w:right="113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>Подрядчик должен выполнить работы в срок по договору.</w:t>
            </w:r>
          </w:p>
        </w:tc>
      </w:tr>
      <w:tr w:rsidR="007D0C85" w:rsidRPr="000A7812" w:rsidTr="00D65D11">
        <w:trPr>
          <w:trHeight w:val="275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7D0C85" w:rsidRPr="000A7812" w:rsidRDefault="007D0C85" w:rsidP="00D65D1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  <w:r w:rsidR="00D65D11">
              <w:rPr>
                <w:rFonts w:ascii="Times New Roman" w:hAnsi="Times New Roman"/>
                <w:sz w:val="24"/>
              </w:rPr>
              <w:t>1</w:t>
            </w:r>
            <w:r w:rsidRPr="000A781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29" w:type="dxa"/>
          </w:tcPr>
          <w:p w:rsidR="007D0C85" w:rsidRPr="000A7812" w:rsidRDefault="007D0C85" w:rsidP="007D0C85">
            <w:pPr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 xml:space="preserve">Контроль и приемка выполненных работ. </w:t>
            </w:r>
          </w:p>
        </w:tc>
        <w:tc>
          <w:tcPr>
            <w:tcW w:w="7796" w:type="dxa"/>
            <w:tcMar>
              <w:left w:w="28" w:type="dxa"/>
              <w:right w:w="28" w:type="dxa"/>
            </w:tcMar>
          </w:tcPr>
          <w:p w:rsidR="007D0C85" w:rsidRPr="00047875" w:rsidRDefault="007D0C85" w:rsidP="007D0C85">
            <w:pPr>
              <w:numPr>
                <w:ilvl w:val="0"/>
                <w:numId w:val="6"/>
              </w:numPr>
              <w:ind w:left="444" w:right="114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>Заказчик имеет право контролировать ход и качество выполняемых работ, соблюдение требований ОТ, а также контроль соблюдения Подрядчиком требований законодательства в области охраны окружающей среды в течение всего времени выполнения работ.</w:t>
            </w:r>
          </w:p>
          <w:p w:rsidR="007D0C85" w:rsidRPr="00047875" w:rsidRDefault="007D0C85" w:rsidP="007D0C85">
            <w:pPr>
              <w:numPr>
                <w:ilvl w:val="0"/>
                <w:numId w:val="6"/>
              </w:numPr>
              <w:ind w:left="444" w:right="114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>Подрядчик является ответственным за сроки и качество выполняемых работ, согласованных объемов в соответствии с договорными обязательствами.</w:t>
            </w:r>
          </w:p>
          <w:p w:rsidR="007D0C85" w:rsidRPr="00047875" w:rsidRDefault="007D0C85" w:rsidP="007D0C85">
            <w:pPr>
              <w:numPr>
                <w:ilvl w:val="0"/>
                <w:numId w:val="6"/>
              </w:numPr>
              <w:ind w:left="444" w:right="114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>Все вопросы по выполнению работ должны быть согласованы с Заказчиком.</w:t>
            </w:r>
          </w:p>
          <w:p w:rsidR="007D0C85" w:rsidRPr="00047875" w:rsidRDefault="007D0C85" w:rsidP="007D0C85">
            <w:pPr>
              <w:numPr>
                <w:ilvl w:val="0"/>
                <w:numId w:val="6"/>
              </w:numPr>
              <w:ind w:left="444" w:right="114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 xml:space="preserve">После выполнения работ Подрядчик обязан произвести уборку территории, на которой производились работы, все отходы, образовавшиеся у Подрядчика при выполнении работ, Подрядчик обязан передать для обработки/утилизации/обезвреживания/размещения в соответствии с </w:t>
            </w:r>
            <w:r w:rsidRPr="00047875">
              <w:rPr>
                <w:rFonts w:ascii="Times New Roman" w:hAnsi="Times New Roman"/>
                <w:sz w:val="24"/>
              </w:rPr>
              <w:lastRenderedPageBreak/>
              <w:t>требованиями федерального закона от 24.06.1998 № 89-ФЗ «Об отходах производства и потребления».</w:t>
            </w:r>
          </w:p>
          <w:p w:rsidR="007D0C85" w:rsidRPr="00047875" w:rsidRDefault="007D0C85" w:rsidP="007D0C85">
            <w:pPr>
              <w:numPr>
                <w:ilvl w:val="0"/>
                <w:numId w:val="6"/>
              </w:numPr>
              <w:ind w:left="444" w:right="114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>Подрядчик обязан сдать, а Заказчик принять, выполненные работы по актам выполненных работ в соответствии с исполнительной документацией и предоставлением следующих документов:</w:t>
            </w:r>
          </w:p>
          <w:p w:rsidR="007D0C85" w:rsidRPr="006A060B" w:rsidRDefault="006A060B" w:rsidP="006A060B">
            <w:pPr>
              <w:ind w:left="360" w:right="113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="007D0C85" w:rsidRPr="006A060B">
              <w:rPr>
                <w:rFonts w:ascii="Times New Roman" w:hAnsi="Times New Roman"/>
                <w:bCs/>
                <w:sz w:val="24"/>
              </w:rPr>
              <w:t>Техпаспорта или сертификаты на материалы, приобретенные Подрядчиком и используемые им при выполнении работ;</w:t>
            </w:r>
          </w:p>
          <w:p w:rsidR="007D0C85" w:rsidRPr="006A060B" w:rsidRDefault="006A060B" w:rsidP="006A060B">
            <w:pPr>
              <w:ind w:left="360" w:right="113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="007D0C85" w:rsidRPr="006A060B">
              <w:rPr>
                <w:rFonts w:ascii="Times New Roman" w:hAnsi="Times New Roman"/>
                <w:bCs/>
                <w:sz w:val="24"/>
              </w:rPr>
              <w:t>акты освидетельствования скрытых работ с предоставлением фотоматериалов.</w:t>
            </w:r>
          </w:p>
          <w:p w:rsidR="007D0C85" w:rsidRPr="00047875" w:rsidRDefault="007D0C85" w:rsidP="007D0C85">
            <w:pPr>
              <w:numPr>
                <w:ilvl w:val="0"/>
                <w:numId w:val="6"/>
              </w:numPr>
              <w:ind w:left="444" w:right="114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 xml:space="preserve">Подрядчик по завершению работ обязан предоставить заказчику в фотоотчет в электронном виде, с актами скрытых работ и ведомостью по восстановлению благоустройства (указанной в приложении к техническому заданию) посредством передачи с помощью </w:t>
            </w:r>
            <w:proofErr w:type="spellStart"/>
            <w:r w:rsidRPr="00047875">
              <w:rPr>
                <w:rFonts w:ascii="Times New Roman" w:hAnsi="Times New Roman"/>
                <w:sz w:val="24"/>
              </w:rPr>
              <w:t>флеш</w:t>
            </w:r>
            <w:proofErr w:type="spellEnd"/>
            <w:r w:rsidRPr="00047875">
              <w:rPr>
                <w:rFonts w:ascii="Times New Roman" w:hAnsi="Times New Roman"/>
                <w:sz w:val="24"/>
              </w:rPr>
              <w:t xml:space="preserve"> карты не позднее 25 числа. Фотоотчет всех этапов работ в </w:t>
            </w:r>
            <w:proofErr w:type="spellStart"/>
            <w:r w:rsidRPr="00047875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047875">
              <w:rPr>
                <w:rFonts w:ascii="Times New Roman" w:hAnsi="Times New Roman"/>
                <w:sz w:val="24"/>
              </w:rPr>
              <w:t xml:space="preserve">. до начала работ, а также скрытых работ, подлежащих освидетельствованию. С указанием на </w:t>
            </w:r>
            <w:r w:rsidR="000C10F7">
              <w:rPr>
                <w:rFonts w:ascii="Times New Roman" w:hAnsi="Times New Roman"/>
                <w:sz w:val="24"/>
              </w:rPr>
              <w:t>места проведения работ</w:t>
            </w:r>
            <w:r w:rsidRPr="00047875">
              <w:rPr>
                <w:rFonts w:ascii="Times New Roman" w:hAnsi="Times New Roman"/>
                <w:sz w:val="24"/>
              </w:rPr>
              <w:t xml:space="preserve">. При отсутствии фотосъёмки одного из этапов работ Подрядчик должен предоставить Заказчику объяснение с указанием причин. </w:t>
            </w:r>
          </w:p>
          <w:p w:rsidR="007D0C85" w:rsidRPr="00047875" w:rsidRDefault="007D0C85" w:rsidP="007D0C85">
            <w:pPr>
              <w:numPr>
                <w:ilvl w:val="0"/>
                <w:numId w:val="6"/>
              </w:numPr>
              <w:ind w:left="444" w:right="114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 xml:space="preserve"> Заказчику предоставлять Акты о приемке выполненных работ (форма КС-2, КС-3), подписанные представителями профильных служб с подтверждением объемов выполненных работ.</w:t>
            </w:r>
          </w:p>
          <w:p w:rsidR="007D0C85" w:rsidRPr="00047875" w:rsidRDefault="007D0C85" w:rsidP="007D0C85">
            <w:pPr>
              <w:numPr>
                <w:ilvl w:val="0"/>
                <w:numId w:val="6"/>
              </w:numPr>
              <w:ind w:left="444" w:right="114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>Подрядчик в течение 12 месяцев с момента окончания работ по письменному требованию Заказчика обязан предоставить копии документов, подтверждающих обращение с отходами, образовавшимися при выполнении (журнал движения отходов, форму 2-ТП отходы (с отметкой о приеме), акты передачи отходов специализированным организациям и т.п.).</w:t>
            </w:r>
          </w:p>
          <w:p w:rsidR="007D0C85" w:rsidRPr="00047875" w:rsidRDefault="007D0C85" w:rsidP="007D0C85">
            <w:pPr>
              <w:numPr>
                <w:ilvl w:val="0"/>
                <w:numId w:val="6"/>
              </w:numPr>
              <w:ind w:left="444" w:right="114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047875">
              <w:rPr>
                <w:rFonts w:ascii="Times New Roman" w:hAnsi="Times New Roman"/>
                <w:sz w:val="24"/>
              </w:rPr>
              <w:t>Приёмка актов выполненных работ осуществляется по фактически выполненным работам с составлением и предоставлением локальных сметных расчётов.</w:t>
            </w:r>
          </w:p>
        </w:tc>
      </w:tr>
      <w:tr w:rsidR="007D0C85" w:rsidRPr="000A7812" w:rsidTr="00D65D11">
        <w:trPr>
          <w:trHeight w:val="405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7D0C85" w:rsidRPr="000A7812" w:rsidRDefault="007D0C85" w:rsidP="00D65D11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lastRenderedPageBreak/>
              <w:t>1</w:t>
            </w:r>
            <w:r w:rsidR="00D65D11">
              <w:rPr>
                <w:rFonts w:ascii="Times New Roman" w:eastAsia="Calibri" w:hAnsi="Times New Roman"/>
                <w:sz w:val="24"/>
              </w:rPr>
              <w:t>2</w:t>
            </w:r>
            <w:r w:rsidRPr="000A7812">
              <w:rPr>
                <w:rFonts w:ascii="Times New Roman" w:eastAsia="Calibri" w:hAnsi="Times New Roman"/>
                <w:sz w:val="24"/>
              </w:rPr>
              <w:t>.</w:t>
            </w:r>
          </w:p>
        </w:tc>
        <w:tc>
          <w:tcPr>
            <w:tcW w:w="1929" w:type="dxa"/>
          </w:tcPr>
          <w:p w:rsidR="007D0C85" w:rsidRPr="000A7812" w:rsidRDefault="007D0C85" w:rsidP="007D0C85">
            <w:pPr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Гарантийные обязательства.</w:t>
            </w:r>
          </w:p>
        </w:tc>
        <w:tc>
          <w:tcPr>
            <w:tcW w:w="7796" w:type="dxa"/>
            <w:tcMar>
              <w:left w:w="28" w:type="dxa"/>
              <w:right w:w="28" w:type="dxa"/>
            </w:tcMar>
          </w:tcPr>
          <w:p w:rsidR="007D0C85" w:rsidRPr="000A7812" w:rsidRDefault="007D0C85" w:rsidP="007D0C85">
            <w:pPr>
              <w:pStyle w:val="a7"/>
              <w:numPr>
                <w:ilvl w:val="0"/>
                <w:numId w:val="10"/>
              </w:numPr>
              <w:ind w:left="444" w:hanging="425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Подрядчик должен гарантировать соответствие выполненных работ и конструктивных элементов в части восстановления благоустройства требованиям нормативно-технической документации (НТД) и устранить за свой счет дефекты, выявленные в процессе эксплуатации в течение гарантийного срока:</w:t>
            </w:r>
          </w:p>
          <w:p w:rsidR="007D0C85" w:rsidRPr="000A7812" w:rsidRDefault="007D0C85" w:rsidP="007D0C85">
            <w:pPr>
              <w:pStyle w:val="a7"/>
              <w:ind w:left="44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- На проезжих частях автомобильных дорог в течения 4 (четырех) лет с момента приемки выполненных работ;</w:t>
            </w:r>
          </w:p>
          <w:p w:rsidR="007D0C85" w:rsidRPr="000A7812" w:rsidRDefault="007D0C85" w:rsidP="007D0C85">
            <w:pPr>
              <w:pStyle w:val="a7"/>
              <w:ind w:left="444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- На других элементах благоустройства (за исключением проезжих частей автомобильных дорог) в течении 2 (двух) лет с момента приемки выполнения работ.</w:t>
            </w:r>
          </w:p>
          <w:p w:rsidR="007D0C85" w:rsidRPr="000A7812" w:rsidRDefault="007D0C85" w:rsidP="007D0C85">
            <w:pPr>
              <w:pStyle w:val="a7"/>
              <w:numPr>
                <w:ilvl w:val="0"/>
                <w:numId w:val="10"/>
              </w:numPr>
              <w:ind w:left="444" w:hanging="425"/>
              <w:jc w:val="both"/>
              <w:rPr>
                <w:rFonts w:ascii="Times New Roman" w:hAnsi="Times New Roman"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Подрядчик в течение гарантийного срока эксплуатации устраняет дефекты, допущенные по его вине, за свой счет, своими силами и в сроки, согласованные с Заказчиком. Гарантийный срок в этом случае продлевается на период устранения допущенных дефектов.</w:t>
            </w:r>
          </w:p>
          <w:p w:rsidR="007D0C85" w:rsidRPr="000A7812" w:rsidRDefault="007D0C85" w:rsidP="007D0C85">
            <w:pPr>
              <w:pStyle w:val="a7"/>
              <w:numPr>
                <w:ilvl w:val="0"/>
                <w:numId w:val="10"/>
              </w:numPr>
              <w:ind w:left="444" w:hanging="425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0A7812">
              <w:rPr>
                <w:rFonts w:ascii="Times New Roman" w:hAnsi="Times New Roman"/>
                <w:sz w:val="24"/>
              </w:rPr>
              <w:t>Подрядчик гарантирует соблюдение требований по охране окружающей среды во время выполнения работ. Подрядчик самостоятельно несёт ответственность за допущенные им при выполнении работ нарушения природоохранного, водного, земельного, лесного законодательства, законодательства в области охраны атмосферного воздуха, включая оплату штрафов, пеней, а также по возмещению причиненного в связи с этим вреда. В случае, если Заказчик был привлечен к ответственности за вышеуказанные нарушения Подрядчика, последний обязуется возместить Заказчику все причиненные этим убытки.</w:t>
            </w:r>
          </w:p>
        </w:tc>
      </w:tr>
      <w:tr w:rsidR="007D0C85" w:rsidRPr="000A7812" w:rsidTr="00D65D11">
        <w:trPr>
          <w:trHeight w:val="223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7D0C85" w:rsidRPr="000A7812" w:rsidRDefault="007D0C85" w:rsidP="00D65D11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1</w:t>
            </w:r>
            <w:r w:rsidR="00D65D11">
              <w:rPr>
                <w:rFonts w:ascii="Times New Roman" w:eastAsia="Calibri" w:hAnsi="Times New Roman"/>
                <w:sz w:val="24"/>
              </w:rPr>
              <w:t>3</w:t>
            </w:r>
            <w:r w:rsidRPr="000A7812">
              <w:rPr>
                <w:rFonts w:ascii="Times New Roman" w:eastAsia="Calibri" w:hAnsi="Times New Roman"/>
                <w:sz w:val="24"/>
              </w:rPr>
              <w:t>.</w:t>
            </w:r>
          </w:p>
        </w:tc>
        <w:tc>
          <w:tcPr>
            <w:tcW w:w="1929" w:type="dxa"/>
          </w:tcPr>
          <w:p w:rsidR="007D0C85" w:rsidRPr="000A7812" w:rsidRDefault="007D0C85" w:rsidP="007D0C85">
            <w:pPr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>Прочие и специальные требования.</w:t>
            </w:r>
          </w:p>
        </w:tc>
        <w:tc>
          <w:tcPr>
            <w:tcW w:w="77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5488F" w:rsidRDefault="0055488F" w:rsidP="000C10F7">
            <w:pPr>
              <w:pStyle w:val="a7"/>
              <w:ind w:left="403"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E07476">
              <w:rPr>
                <w:rFonts w:ascii="Times New Roman" w:eastAsia="Calibri" w:hAnsi="Times New Roman"/>
                <w:sz w:val="24"/>
              </w:rPr>
              <w:t xml:space="preserve">Порядок и нормы </w:t>
            </w:r>
            <w:r>
              <w:rPr>
                <w:rFonts w:ascii="Times New Roman" w:eastAsia="Calibri" w:hAnsi="Times New Roman"/>
                <w:sz w:val="24"/>
              </w:rPr>
              <w:t xml:space="preserve">выполнения работ </w:t>
            </w:r>
            <w:r w:rsidRPr="00E07476">
              <w:rPr>
                <w:rFonts w:ascii="Times New Roman" w:eastAsia="Calibri" w:hAnsi="Times New Roman"/>
                <w:sz w:val="24"/>
              </w:rPr>
              <w:t>регулируются следующими документами</w:t>
            </w:r>
            <w:r>
              <w:rPr>
                <w:rFonts w:ascii="Times New Roman" w:eastAsia="Calibri" w:hAnsi="Times New Roman"/>
                <w:sz w:val="24"/>
              </w:rPr>
              <w:t>:</w:t>
            </w:r>
          </w:p>
          <w:p w:rsidR="00550CF4" w:rsidRPr="0055488F" w:rsidRDefault="00550CF4" w:rsidP="009F5EB7">
            <w:pPr>
              <w:pStyle w:val="a7"/>
              <w:numPr>
                <w:ilvl w:val="0"/>
                <w:numId w:val="32"/>
              </w:numPr>
              <w:ind w:left="394" w:right="114" w:hanging="253"/>
              <w:jc w:val="both"/>
              <w:rPr>
                <w:rFonts w:ascii="Times New Roman" w:eastAsia="Calibri" w:hAnsi="Times New Roman"/>
                <w:sz w:val="24"/>
              </w:rPr>
            </w:pPr>
            <w:r w:rsidRPr="0055488F">
              <w:rPr>
                <w:rFonts w:ascii="Times New Roman" w:eastAsia="Calibri" w:hAnsi="Times New Roman"/>
                <w:sz w:val="24"/>
              </w:rPr>
              <w:lastRenderedPageBreak/>
              <w:t>СП 82.13330.2016. Благоустройство территории. Актуализированная редакция СНиП III-10 -75;</w:t>
            </w:r>
          </w:p>
          <w:p w:rsidR="00117D71" w:rsidRDefault="00117D71" w:rsidP="00550CF4">
            <w:pPr>
              <w:pStyle w:val="a7"/>
              <w:numPr>
                <w:ilvl w:val="0"/>
                <w:numId w:val="32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117D71">
              <w:rPr>
                <w:rFonts w:ascii="Times New Roman" w:eastAsia="Calibri" w:hAnsi="Times New Roman"/>
                <w:sz w:val="24"/>
              </w:rPr>
              <w:t>Градостроительный Кодекс Российской Федерации</w:t>
            </w:r>
            <w:r w:rsidR="00550CF4">
              <w:t xml:space="preserve"> </w:t>
            </w:r>
            <w:r w:rsidR="00550CF4">
              <w:rPr>
                <w:rFonts w:ascii="Times New Roman" w:eastAsia="Calibri" w:hAnsi="Times New Roman"/>
                <w:sz w:val="24"/>
              </w:rPr>
              <w:t>№</w:t>
            </w:r>
            <w:r w:rsidR="00550CF4" w:rsidRPr="00550CF4">
              <w:rPr>
                <w:rFonts w:ascii="Times New Roman" w:eastAsia="Calibri" w:hAnsi="Times New Roman"/>
                <w:sz w:val="24"/>
              </w:rPr>
              <w:t xml:space="preserve"> 190-ФЗ 29 декабря 2004 года</w:t>
            </w:r>
            <w:r w:rsidR="00550CF4">
              <w:rPr>
                <w:rFonts w:ascii="Times New Roman" w:eastAsia="Calibri" w:hAnsi="Times New Roman"/>
                <w:sz w:val="24"/>
              </w:rPr>
              <w:t>;</w:t>
            </w:r>
          </w:p>
          <w:p w:rsidR="00550CF4" w:rsidRDefault="00550CF4" w:rsidP="00550CF4">
            <w:pPr>
              <w:pStyle w:val="a7"/>
              <w:numPr>
                <w:ilvl w:val="0"/>
                <w:numId w:val="32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55488F">
              <w:rPr>
                <w:rFonts w:ascii="Times New Roman" w:eastAsia="Calibri" w:hAnsi="Times New Roman"/>
                <w:sz w:val="24"/>
              </w:rPr>
              <w:t xml:space="preserve">«Методические рекомендации по ремонту и содержанию автомобильных дорог общего пользования» (приняты письмом Минтранса России от </w:t>
            </w:r>
            <w:r w:rsidRPr="00117D71">
              <w:rPr>
                <w:rFonts w:ascii="Times New Roman" w:eastAsia="Calibri" w:hAnsi="Times New Roman"/>
                <w:sz w:val="24"/>
              </w:rPr>
              <w:t>17.03.2004г. № ОС-28/1270-ис);</w:t>
            </w:r>
          </w:p>
          <w:p w:rsidR="00550CF4" w:rsidRDefault="00550CF4" w:rsidP="00550CF4">
            <w:pPr>
              <w:pStyle w:val="a7"/>
              <w:numPr>
                <w:ilvl w:val="0"/>
                <w:numId w:val="32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55488F">
              <w:rPr>
                <w:rFonts w:ascii="Times New Roman" w:eastAsia="Calibri" w:hAnsi="Times New Roman"/>
                <w:sz w:val="24"/>
              </w:rPr>
              <w:t>Федеральный закон №257-ФЗ от 08.11.07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6A060B" w:rsidRPr="00117D71" w:rsidRDefault="006A060B" w:rsidP="006A060B">
            <w:pPr>
              <w:pStyle w:val="a7"/>
              <w:numPr>
                <w:ilvl w:val="0"/>
                <w:numId w:val="32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117D71">
              <w:rPr>
                <w:rFonts w:ascii="Times New Roman" w:eastAsia="Calibri" w:hAnsi="Times New Roman"/>
                <w:sz w:val="24"/>
              </w:rPr>
              <w:t xml:space="preserve">ГОСТ Р 58397-2019 «Дороги автомобильные общего пользования. </w:t>
            </w:r>
          </w:p>
          <w:p w:rsidR="006A060B" w:rsidRPr="00117D71" w:rsidRDefault="006A060B" w:rsidP="006A060B">
            <w:pPr>
              <w:pStyle w:val="a7"/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117D71">
              <w:rPr>
                <w:rFonts w:ascii="Times New Roman" w:eastAsia="Calibri" w:hAnsi="Times New Roman"/>
                <w:sz w:val="24"/>
              </w:rPr>
              <w:t>Правила производства работ. Оценка соответствия»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550CF4" w:rsidRPr="0055488F" w:rsidRDefault="006A060B" w:rsidP="00550CF4">
            <w:pPr>
              <w:pStyle w:val="a7"/>
              <w:numPr>
                <w:ilvl w:val="0"/>
                <w:numId w:val="32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55488F">
              <w:rPr>
                <w:rFonts w:ascii="Times New Roman" w:eastAsia="Calibri" w:hAnsi="Times New Roman"/>
                <w:sz w:val="24"/>
              </w:rPr>
              <w:t>«Правила по охране труда при производстве дорожных, строительных и ремонтно-строительных работ», утв. Приказом Минтруда России от 11.12.2020г. №882н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6A060B" w:rsidRPr="0055488F" w:rsidRDefault="006A060B" w:rsidP="006A060B">
            <w:pPr>
              <w:pStyle w:val="a7"/>
              <w:numPr>
                <w:ilvl w:val="0"/>
                <w:numId w:val="32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55488F">
              <w:rPr>
                <w:rFonts w:ascii="Times New Roman" w:eastAsia="Calibri" w:hAnsi="Times New Roman"/>
                <w:sz w:val="24"/>
              </w:rPr>
              <w:t xml:space="preserve">ОДМ 218.6.019-2016 Отраслевой дорожный методический документ «Рекомендации по организации движения и ограждению мест </w:t>
            </w:r>
          </w:p>
          <w:p w:rsidR="006A060B" w:rsidRPr="00117D71" w:rsidRDefault="006A060B" w:rsidP="006A060B">
            <w:pPr>
              <w:pStyle w:val="a7"/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117D71">
              <w:rPr>
                <w:rFonts w:ascii="Times New Roman" w:eastAsia="Calibri" w:hAnsi="Times New Roman"/>
                <w:sz w:val="24"/>
              </w:rPr>
              <w:t>производства дорожных работ»;</w:t>
            </w:r>
          </w:p>
          <w:p w:rsidR="006A060B" w:rsidRPr="0055488F" w:rsidRDefault="006A060B" w:rsidP="006A060B">
            <w:pPr>
              <w:pStyle w:val="a7"/>
              <w:numPr>
                <w:ilvl w:val="0"/>
                <w:numId w:val="32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55488F">
              <w:rPr>
                <w:rFonts w:ascii="Times New Roman" w:eastAsia="Calibri" w:hAnsi="Times New Roman"/>
                <w:sz w:val="24"/>
              </w:rPr>
              <w:t>Постановление Правительства РФ от 23.10.93г. № 1090 «О правилах дорожного движения»;</w:t>
            </w:r>
          </w:p>
          <w:p w:rsidR="00117D71" w:rsidRPr="00117D71" w:rsidRDefault="00117D71" w:rsidP="00117D71">
            <w:pPr>
              <w:pStyle w:val="a7"/>
              <w:numPr>
                <w:ilvl w:val="0"/>
                <w:numId w:val="32"/>
              </w:numPr>
              <w:ind w:right="114"/>
              <w:jc w:val="both"/>
              <w:rPr>
                <w:rFonts w:ascii="Times New Roman" w:eastAsia="Calibri" w:hAnsi="Times New Roman"/>
                <w:sz w:val="24"/>
              </w:rPr>
            </w:pPr>
            <w:r w:rsidRPr="00117D71">
              <w:rPr>
                <w:rFonts w:ascii="Times New Roman" w:eastAsia="Calibri" w:hAnsi="Times New Roman"/>
                <w:sz w:val="24"/>
              </w:rPr>
              <w:t>Федеральный закон №7-ФЗ от 10.01.02 «Об охране окружающей среды»</w:t>
            </w:r>
            <w:r w:rsidR="00550CF4">
              <w:rPr>
                <w:rFonts w:ascii="Times New Roman" w:eastAsia="Calibri" w:hAnsi="Times New Roman"/>
                <w:sz w:val="24"/>
              </w:rPr>
              <w:t>;</w:t>
            </w:r>
          </w:p>
          <w:p w:rsidR="00E07476" w:rsidRPr="000A7812" w:rsidRDefault="00117D71" w:rsidP="006A060B">
            <w:pPr>
              <w:pStyle w:val="a7"/>
              <w:numPr>
                <w:ilvl w:val="0"/>
                <w:numId w:val="32"/>
              </w:numPr>
              <w:ind w:right="114"/>
              <w:jc w:val="both"/>
              <w:rPr>
                <w:rFonts w:ascii="Times New Roman" w:hAnsi="Times New Roman"/>
                <w:sz w:val="24"/>
              </w:rPr>
            </w:pPr>
            <w:r w:rsidRPr="00550CF4">
              <w:rPr>
                <w:rFonts w:ascii="Times New Roman" w:eastAsia="Calibri" w:hAnsi="Times New Roman"/>
                <w:sz w:val="24"/>
              </w:rPr>
              <w:t>Федеральный закон №89-ФЗ от 24.06.98 «Об отходах производства и потребления»</w:t>
            </w:r>
            <w:r w:rsidR="00550CF4">
              <w:rPr>
                <w:rFonts w:ascii="Times New Roman" w:eastAsia="Calibri" w:hAnsi="Times New Roman"/>
                <w:sz w:val="24"/>
              </w:rPr>
              <w:t>;</w:t>
            </w:r>
          </w:p>
        </w:tc>
      </w:tr>
      <w:tr w:rsidR="007D0C85" w:rsidRPr="000A7812" w:rsidTr="00D65D11">
        <w:trPr>
          <w:trHeight w:val="1833"/>
        </w:trPr>
        <w:tc>
          <w:tcPr>
            <w:tcW w:w="481" w:type="dxa"/>
            <w:tcMar>
              <w:left w:w="28" w:type="dxa"/>
              <w:right w:w="28" w:type="dxa"/>
            </w:tcMar>
          </w:tcPr>
          <w:p w:rsidR="007D0C85" w:rsidRPr="000A7812" w:rsidRDefault="007D0C85" w:rsidP="00D65D11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lastRenderedPageBreak/>
              <w:t>1</w:t>
            </w:r>
            <w:r w:rsidR="00D65D11">
              <w:rPr>
                <w:rFonts w:ascii="Times New Roman" w:eastAsia="Calibri" w:hAnsi="Times New Roman"/>
                <w:sz w:val="24"/>
              </w:rPr>
              <w:t>4</w:t>
            </w:r>
            <w:r w:rsidRPr="000A7812">
              <w:rPr>
                <w:rFonts w:ascii="Times New Roman" w:eastAsia="Calibri" w:hAnsi="Times New Roman"/>
                <w:sz w:val="24"/>
              </w:rPr>
              <w:t>.</w:t>
            </w:r>
          </w:p>
        </w:tc>
        <w:tc>
          <w:tcPr>
            <w:tcW w:w="1929" w:type="dxa"/>
          </w:tcPr>
          <w:p w:rsidR="00122C7A" w:rsidRDefault="007D0C85" w:rsidP="007D0C85">
            <w:pPr>
              <w:rPr>
                <w:rFonts w:ascii="Times New Roman" w:eastAsia="Calibri" w:hAnsi="Times New Roman"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Приложения </w:t>
            </w:r>
          </w:p>
          <w:p w:rsidR="007D0C85" w:rsidRPr="000A7812" w:rsidRDefault="007D0C85" w:rsidP="007D0C85">
            <w:pPr>
              <w:rPr>
                <w:rFonts w:ascii="Times New Roman" w:eastAsia="Calibri" w:hAnsi="Times New Roman"/>
                <w:sz w:val="24"/>
              </w:rPr>
            </w:pPr>
            <w:r w:rsidRPr="009F5EB7">
              <w:rPr>
                <w:rFonts w:ascii="Times New Roman" w:eastAsia="Calibri" w:hAnsi="Times New Roman"/>
                <w:i/>
                <w:sz w:val="16"/>
                <w:szCs w:val="16"/>
              </w:rPr>
              <w:t>(являются неотъемлемой частью настоящего технического задания).</w:t>
            </w:r>
          </w:p>
        </w:tc>
        <w:tc>
          <w:tcPr>
            <w:tcW w:w="7796" w:type="dxa"/>
            <w:tcMar>
              <w:left w:w="28" w:type="dxa"/>
              <w:right w:w="28" w:type="dxa"/>
            </w:tcMar>
          </w:tcPr>
          <w:p w:rsidR="007D0C85" w:rsidRPr="006133DD" w:rsidRDefault="007D0C85" w:rsidP="00D65D11">
            <w:pPr>
              <w:pStyle w:val="a7"/>
              <w:numPr>
                <w:ilvl w:val="0"/>
                <w:numId w:val="28"/>
              </w:numPr>
              <w:ind w:right="114"/>
              <w:jc w:val="both"/>
              <w:rPr>
                <w:rFonts w:ascii="Times New Roman" w:eastAsia="Calibri" w:hAnsi="Times New Roman"/>
                <w:iCs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Локальный сметный </w:t>
            </w:r>
            <w:proofErr w:type="spellStart"/>
            <w:r w:rsidRPr="000A7812">
              <w:rPr>
                <w:rFonts w:ascii="Times New Roman" w:eastAsia="Calibri" w:hAnsi="Times New Roman"/>
                <w:sz w:val="24"/>
              </w:rPr>
              <w:t>расчет</w:t>
            </w:r>
            <w:proofErr w:type="spellEnd"/>
            <w:r w:rsidRPr="000A7812">
              <w:rPr>
                <w:rFonts w:ascii="Times New Roman" w:eastAsia="Calibri" w:hAnsi="Times New Roman"/>
                <w:sz w:val="24"/>
              </w:rPr>
              <w:t xml:space="preserve"> № </w:t>
            </w:r>
            <w:r w:rsidR="006133DD">
              <w:rPr>
                <w:rFonts w:ascii="Times New Roman" w:eastAsia="Calibri" w:hAnsi="Times New Roman"/>
                <w:sz w:val="24"/>
              </w:rPr>
              <w:t>УТС-</w:t>
            </w:r>
            <w:r w:rsidR="0054718C">
              <w:rPr>
                <w:rFonts w:ascii="Times New Roman" w:eastAsia="Calibri" w:hAnsi="Times New Roman"/>
                <w:sz w:val="24"/>
                <w:lang w:val="en-US"/>
              </w:rPr>
              <w:t>7</w:t>
            </w:r>
            <w:r w:rsidR="00615007">
              <w:rPr>
                <w:rFonts w:ascii="Times New Roman" w:eastAsia="Calibri" w:hAnsi="Times New Roman"/>
                <w:sz w:val="24"/>
              </w:rPr>
              <w:t>658</w:t>
            </w:r>
            <w:r w:rsidR="006133DD">
              <w:rPr>
                <w:rFonts w:ascii="Times New Roman" w:eastAsia="Calibri" w:hAnsi="Times New Roman"/>
                <w:sz w:val="24"/>
              </w:rPr>
              <w:t>;</w:t>
            </w:r>
          </w:p>
          <w:p w:rsidR="006133DD" w:rsidRPr="006133DD" w:rsidRDefault="006133DD" w:rsidP="00D65D11">
            <w:pPr>
              <w:pStyle w:val="a7"/>
              <w:numPr>
                <w:ilvl w:val="0"/>
                <w:numId w:val="28"/>
              </w:numPr>
              <w:ind w:right="114"/>
              <w:jc w:val="both"/>
              <w:rPr>
                <w:rFonts w:ascii="Times New Roman" w:eastAsia="Calibri" w:hAnsi="Times New Roman"/>
                <w:iCs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Локальный сметный </w:t>
            </w:r>
            <w:proofErr w:type="spellStart"/>
            <w:r w:rsidRPr="000A7812">
              <w:rPr>
                <w:rFonts w:ascii="Times New Roman" w:eastAsia="Calibri" w:hAnsi="Times New Roman"/>
                <w:sz w:val="24"/>
              </w:rPr>
              <w:t>расчет</w:t>
            </w:r>
            <w:proofErr w:type="spellEnd"/>
            <w:r w:rsidRPr="000A7812">
              <w:rPr>
                <w:rFonts w:ascii="Times New Roman" w:eastAsia="Calibri" w:hAnsi="Times New Roman"/>
                <w:sz w:val="24"/>
              </w:rPr>
              <w:t xml:space="preserve"> № </w:t>
            </w:r>
            <w:r>
              <w:rPr>
                <w:rFonts w:ascii="Times New Roman" w:eastAsia="Calibri" w:hAnsi="Times New Roman"/>
                <w:sz w:val="24"/>
              </w:rPr>
              <w:t>УТС-</w:t>
            </w:r>
            <w:r w:rsidR="0054718C">
              <w:rPr>
                <w:rFonts w:ascii="Times New Roman" w:eastAsia="Calibri" w:hAnsi="Times New Roman"/>
                <w:sz w:val="24"/>
                <w:lang w:val="en-US"/>
              </w:rPr>
              <w:t>7</w:t>
            </w:r>
            <w:r w:rsidR="00615007">
              <w:rPr>
                <w:rFonts w:ascii="Times New Roman" w:eastAsia="Calibri" w:hAnsi="Times New Roman"/>
                <w:sz w:val="24"/>
              </w:rPr>
              <w:t>659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6133DD" w:rsidRDefault="006133DD" w:rsidP="006133DD">
            <w:pPr>
              <w:pStyle w:val="a7"/>
              <w:numPr>
                <w:ilvl w:val="0"/>
                <w:numId w:val="28"/>
              </w:numPr>
              <w:ind w:right="114"/>
              <w:jc w:val="both"/>
              <w:rPr>
                <w:rFonts w:ascii="Times New Roman" w:eastAsia="Calibri" w:hAnsi="Times New Roman"/>
                <w:iCs/>
                <w:sz w:val="24"/>
              </w:rPr>
            </w:pPr>
            <w:r w:rsidRPr="006133DD">
              <w:rPr>
                <w:rFonts w:ascii="Times New Roman" w:eastAsia="Calibri" w:hAnsi="Times New Roman"/>
                <w:iCs/>
                <w:sz w:val="24"/>
              </w:rPr>
              <w:t xml:space="preserve">Локальный сметный </w:t>
            </w:r>
            <w:proofErr w:type="spellStart"/>
            <w:r w:rsidRPr="006133DD">
              <w:rPr>
                <w:rFonts w:ascii="Times New Roman" w:eastAsia="Calibri" w:hAnsi="Times New Roman"/>
                <w:iCs/>
                <w:sz w:val="24"/>
              </w:rPr>
              <w:t>расчет</w:t>
            </w:r>
            <w:proofErr w:type="spellEnd"/>
            <w:r w:rsidRPr="006133DD">
              <w:rPr>
                <w:rFonts w:ascii="Times New Roman" w:eastAsia="Calibri" w:hAnsi="Times New Roman"/>
                <w:iCs/>
                <w:sz w:val="24"/>
              </w:rPr>
              <w:t xml:space="preserve"> № УТС-</w:t>
            </w:r>
            <w:r w:rsidR="0054718C">
              <w:rPr>
                <w:rFonts w:ascii="Times New Roman" w:eastAsia="Calibri" w:hAnsi="Times New Roman"/>
                <w:sz w:val="24"/>
                <w:lang w:val="en-US"/>
              </w:rPr>
              <w:t>7</w:t>
            </w:r>
            <w:r w:rsidR="00615007">
              <w:rPr>
                <w:rFonts w:ascii="Times New Roman" w:eastAsia="Calibri" w:hAnsi="Times New Roman"/>
                <w:sz w:val="24"/>
              </w:rPr>
              <w:t>660</w:t>
            </w:r>
            <w:r>
              <w:rPr>
                <w:rFonts w:ascii="Times New Roman" w:eastAsia="Calibri" w:hAnsi="Times New Roman"/>
                <w:iCs/>
                <w:sz w:val="24"/>
              </w:rPr>
              <w:t>;</w:t>
            </w:r>
          </w:p>
          <w:p w:rsidR="006133DD" w:rsidRPr="006133DD" w:rsidRDefault="006133DD" w:rsidP="006133DD">
            <w:pPr>
              <w:pStyle w:val="a7"/>
              <w:numPr>
                <w:ilvl w:val="0"/>
                <w:numId w:val="28"/>
              </w:numPr>
              <w:ind w:right="114"/>
              <w:jc w:val="both"/>
              <w:rPr>
                <w:rFonts w:ascii="Times New Roman" w:eastAsia="Calibri" w:hAnsi="Times New Roman"/>
                <w:iCs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Локальный сметный </w:t>
            </w:r>
            <w:proofErr w:type="spellStart"/>
            <w:r w:rsidRPr="000A7812">
              <w:rPr>
                <w:rFonts w:ascii="Times New Roman" w:eastAsia="Calibri" w:hAnsi="Times New Roman"/>
                <w:sz w:val="24"/>
              </w:rPr>
              <w:t>расчет</w:t>
            </w:r>
            <w:proofErr w:type="spellEnd"/>
            <w:r w:rsidRPr="000A7812">
              <w:rPr>
                <w:rFonts w:ascii="Times New Roman" w:eastAsia="Calibri" w:hAnsi="Times New Roman"/>
                <w:sz w:val="24"/>
              </w:rPr>
              <w:t xml:space="preserve"> № </w:t>
            </w:r>
            <w:r>
              <w:rPr>
                <w:rFonts w:ascii="Times New Roman" w:eastAsia="Calibri" w:hAnsi="Times New Roman"/>
                <w:sz w:val="24"/>
              </w:rPr>
              <w:t>УТС-</w:t>
            </w:r>
            <w:r w:rsidR="0054718C">
              <w:rPr>
                <w:rFonts w:ascii="Times New Roman" w:eastAsia="Calibri" w:hAnsi="Times New Roman"/>
                <w:sz w:val="24"/>
                <w:lang w:val="en-US"/>
              </w:rPr>
              <w:t>7</w:t>
            </w:r>
            <w:r w:rsidR="00615007">
              <w:rPr>
                <w:rFonts w:ascii="Times New Roman" w:eastAsia="Calibri" w:hAnsi="Times New Roman"/>
                <w:sz w:val="24"/>
              </w:rPr>
              <w:t>661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6133DD" w:rsidRPr="006133DD" w:rsidRDefault="006133DD" w:rsidP="006133DD">
            <w:pPr>
              <w:pStyle w:val="a7"/>
              <w:numPr>
                <w:ilvl w:val="0"/>
                <w:numId w:val="28"/>
              </w:numPr>
              <w:ind w:right="114"/>
              <w:jc w:val="both"/>
              <w:rPr>
                <w:rFonts w:ascii="Times New Roman" w:eastAsia="Calibri" w:hAnsi="Times New Roman"/>
                <w:iCs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Локальный сметный </w:t>
            </w:r>
            <w:proofErr w:type="spellStart"/>
            <w:r w:rsidRPr="000A7812">
              <w:rPr>
                <w:rFonts w:ascii="Times New Roman" w:eastAsia="Calibri" w:hAnsi="Times New Roman"/>
                <w:sz w:val="24"/>
              </w:rPr>
              <w:t>расчет</w:t>
            </w:r>
            <w:proofErr w:type="spellEnd"/>
            <w:r w:rsidRPr="000A7812">
              <w:rPr>
                <w:rFonts w:ascii="Times New Roman" w:eastAsia="Calibri" w:hAnsi="Times New Roman"/>
                <w:sz w:val="24"/>
              </w:rPr>
              <w:t xml:space="preserve"> № </w:t>
            </w:r>
            <w:r>
              <w:rPr>
                <w:rFonts w:ascii="Times New Roman" w:eastAsia="Calibri" w:hAnsi="Times New Roman"/>
                <w:sz w:val="24"/>
              </w:rPr>
              <w:t>УТС-</w:t>
            </w:r>
            <w:r w:rsidR="0054718C">
              <w:rPr>
                <w:rFonts w:ascii="Times New Roman" w:eastAsia="Calibri" w:hAnsi="Times New Roman"/>
                <w:sz w:val="24"/>
                <w:lang w:val="en-US"/>
              </w:rPr>
              <w:t>7</w:t>
            </w:r>
            <w:r w:rsidR="00615007">
              <w:rPr>
                <w:rFonts w:ascii="Times New Roman" w:eastAsia="Calibri" w:hAnsi="Times New Roman"/>
                <w:sz w:val="24"/>
              </w:rPr>
              <w:t>662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6133DD" w:rsidRPr="006133DD" w:rsidRDefault="006133DD" w:rsidP="006133DD">
            <w:pPr>
              <w:pStyle w:val="a7"/>
              <w:numPr>
                <w:ilvl w:val="0"/>
                <w:numId w:val="28"/>
              </w:numPr>
              <w:ind w:right="114"/>
              <w:jc w:val="both"/>
              <w:rPr>
                <w:rFonts w:ascii="Times New Roman" w:eastAsia="Calibri" w:hAnsi="Times New Roman"/>
                <w:iCs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Локальный сметный </w:t>
            </w:r>
            <w:proofErr w:type="spellStart"/>
            <w:r w:rsidRPr="000A7812">
              <w:rPr>
                <w:rFonts w:ascii="Times New Roman" w:eastAsia="Calibri" w:hAnsi="Times New Roman"/>
                <w:sz w:val="24"/>
              </w:rPr>
              <w:t>расчет</w:t>
            </w:r>
            <w:proofErr w:type="spellEnd"/>
            <w:r w:rsidRPr="000A7812">
              <w:rPr>
                <w:rFonts w:ascii="Times New Roman" w:eastAsia="Calibri" w:hAnsi="Times New Roman"/>
                <w:sz w:val="24"/>
              </w:rPr>
              <w:t xml:space="preserve"> № </w:t>
            </w:r>
            <w:r>
              <w:rPr>
                <w:rFonts w:ascii="Times New Roman" w:eastAsia="Calibri" w:hAnsi="Times New Roman"/>
                <w:sz w:val="24"/>
              </w:rPr>
              <w:t>УТС-</w:t>
            </w:r>
            <w:r w:rsidR="0054718C">
              <w:rPr>
                <w:rFonts w:ascii="Times New Roman" w:eastAsia="Calibri" w:hAnsi="Times New Roman"/>
                <w:sz w:val="24"/>
                <w:lang w:val="en-US"/>
              </w:rPr>
              <w:t>7</w:t>
            </w:r>
            <w:r w:rsidR="00615007">
              <w:rPr>
                <w:rFonts w:ascii="Times New Roman" w:eastAsia="Calibri" w:hAnsi="Times New Roman"/>
                <w:sz w:val="24"/>
              </w:rPr>
              <w:t>663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6133DD" w:rsidRPr="00AB1779" w:rsidRDefault="006133DD" w:rsidP="006133DD">
            <w:pPr>
              <w:pStyle w:val="a7"/>
              <w:numPr>
                <w:ilvl w:val="0"/>
                <w:numId w:val="28"/>
              </w:numPr>
              <w:ind w:right="114"/>
              <w:jc w:val="both"/>
              <w:rPr>
                <w:rFonts w:ascii="Times New Roman" w:eastAsia="Calibri" w:hAnsi="Times New Roman"/>
                <w:iCs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Локальный сметный </w:t>
            </w:r>
            <w:proofErr w:type="spellStart"/>
            <w:r w:rsidRPr="000A7812">
              <w:rPr>
                <w:rFonts w:ascii="Times New Roman" w:eastAsia="Calibri" w:hAnsi="Times New Roman"/>
                <w:sz w:val="24"/>
              </w:rPr>
              <w:t>расчет</w:t>
            </w:r>
            <w:proofErr w:type="spellEnd"/>
            <w:r w:rsidRPr="000A7812">
              <w:rPr>
                <w:rFonts w:ascii="Times New Roman" w:eastAsia="Calibri" w:hAnsi="Times New Roman"/>
                <w:sz w:val="24"/>
              </w:rPr>
              <w:t xml:space="preserve"> № </w:t>
            </w:r>
            <w:r>
              <w:rPr>
                <w:rFonts w:ascii="Times New Roman" w:eastAsia="Calibri" w:hAnsi="Times New Roman"/>
                <w:sz w:val="24"/>
              </w:rPr>
              <w:t>УТС-</w:t>
            </w:r>
            <w:r w:rsidR="0054718C">
              <w:rPr>
                <w:rFonts w:ascii="Times New Roman" w:eastAsia="Calibri" w:hAnsi="Times New Roman"/>
                <w:sz w:val="24"/>
                <w:lang w:val="en-US"/>
              </w:rPr>
              <w:t>7</w:t>
            </w:r>
            <w:r w:rsidR="00615007">
              <w:rPr>
                <w:rFonts w:ascii="Times New Roman" w:eastAsia="Calibri" w:hAnsi="Times New Roman"/>
                <w:sz w:val="24"/>
              </w:rPr>
              <w:t>664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AB1779" w:rsidRPr="006133DD" w:rsidRDefault="00AB1779" w:rsidP="00AB1779">
            <w:pPr>
              <w:pStyle w:val="a7"/>
              <w:numPr>
                <w:ilvl w:val="0"/>
                <w:numId w:val="28"/>
              </w:numPr>
              <w:ind w:right="114"/>
              <w:jc w:val="both"/>
              <w:rPr>
                <w:rFonts w:ascii="Times New Roman" w:eastAsia="Calibri" w:hAnsi="Times New Roman"/>
                <w:iCs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Локальный сметный </w:t>
            </w:r>
            <w:proofErr w:type="spellStart"/>
            <w:r w:rsidRPr="000A7812">
              <w:rPr>
                <w:rFonts w:ascii="Times New Roman" w:eastAsia="Calibri" w:hAnsi="Times New Roman"/>
                <w:sz w:val="24"/>
              </w:rPr>
              <w:t>расчет</w:t>
            </w:r>
            <w:proofErr w:type="spellEnd"/>
            <w:r w:rsidRPr="000A7812">
              <w:rPr>
                <w:rFonts w:ascii="Times New Roman" w:eastAsia="Calibri" w:hAnsi="Times New Roman"/>
                <w:sz w:val="24"/>
              </w:rPr>
              <w:t xml:space="preserve"> № </w:t>
            </w:r>
            <w:r>
              <w:rPr>
                <w:rFonts w:ascii="Times New Roman" w:eastAsia="Calibri" w:hAnsi="Times New Roman"/>
                <w:sz w:val="24"/>
              </w:rPr>
              <w:t>УТС-</w:t>
            </w:r>
            <w:r w:rsidR="0054718C">
              <w:rPr>
                <w:rFonts w:ascii="Times New Roman" w:eastAsia="Calibri" w:hAnsi="Times New Roman"/>
                <w:sz w:val="24"/>
                <w:lang w:val="en-US"/>
              </w:rPr>
              <w:t>7</w:t>
            </w:r>
            <w:r w:rsidR="00615007">
              <w:rPr>
                <w:rFonts w:ascii="Times New Roman" w:eastAsia="Calibri" w:hAnsi="Times New Roman"/>
                <w:sz w:val="24"/>
              </w:rPr>
              <w:t>665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AB1779" w:rsidRPr="006133DD" w:rsidRDefault="00AB1779" w:rsidP="00AB1779">
            <w:pPr>
              <w:pStyle w:val="a7"/>
              <w:numPr>
                <w:ilvl w:val="0"/>
                <w:numId w:val="28"/>
              </w:numPr>
              <w:ind w:right="114"/>
              <w:jc w:val="both"/>
              <w:rPr>
                <w:rFonts w:ascii="Times New Roman" w:eastAsia="Calibri" w:hAnsi="Times New Roman"/>
                <w:iCs/>
                <w:sz w:val="24"/>
              </w:rPr>
            </w:pPr>
            <w:r w:rsidRPr="000A7812">
              <w:rPr>
                <w:rFonts w:ascii="Times New Roman" w:eastAsia="Calibri" w:hAnsi="Times New Roman"/>
                <w:sz w:val="24"/>
              </w:rPr>
              <w:t xml:space="preserve">Локальный сметный </w:t>
            </w:r>
            <w:proofErr w:type="spellStart"/>
            <w:r w:rsidRPr="000A7812">
              <w:rPr>
                <w:rFonts w:ascii="Times New Roman" w:eastAsia="Calibri" w:hAnsi="Times New Roman"/>
                <w:sz w:val="24"/>
              </w:rPr>
              <w:t>расчет</w:t>
            </w:r>
            <w:proofErr w:type="spellEnd"/>
            <w:r w:rsidRPr="000A7812">
              <w:rPr>
                <w:rFonts w:ascii="Times New Roman" w:eastAsia="Calibri" w:hAnsi="Times New Roman"/>
                <w:sz w:val="24"/>
              </w:rPr>
              <w:t xml:space="preserve"> № </w:t>
            </w:r>
            <w:r>
              <w:rPr>
                <w:rFonts w:ascii="Times New Roman" w:eastAsia="Calibri" w:hAnsi="Times New Roman"/>
                <w:sz w:val="24"/>
              </w:rPr>
              <w:t>УТС-</w:t>
            </w:r>
            <w:r w:rsidR="0054718C">
              <w:rPr>
                <w:rFonts w:ascii="Times New Roman" w:eastAsia="Calibri" w:hAnsi="Times New Roman"/>
                <w:sz w:val="24"/>
                <w:lang w:val="en-US"/>
              </w:rPr>
              <w:t>7</w:t>
            </w:r>
            <w:r w:rsidR="00615007">
              <w:rPr>
                <w:rFonts w:ascii="Times New Roman" w:eastAsia="Calibri" w:hAnsi="Times New Roman"/>
                <w:sz w:val="24"/>
              </w:rPr>
              <w:t>719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</w:p>
          <w:p w:rsidR="00AB1779" w:rsidRPr="000A7812" w:rsidRDefault="00AB1779" w:rsidP="00AB1779">
            <w:pPr>
              <w:pStyle w:val="a7"/>
              <w:ind w:left="480" w:right="114"/>
              <w:jc w:val="both"/>
              <w:rPr>
                <w:rFonts w:ascii="Times New Roman" w:eastAsia="Calibri" w:hAnsi="Times New Roman"/>
                <w:iCs/>
                <w:sz w:val="24"/>
              </w:rPr>
            </w:pPr>
          </w:p>
        </w:tc>
      </w:tr>
    </w:tbl>
    <w:p w:rsidR="006054EA" w:rsidRPr="000A7812" w:rsidRDefault="006054EA" w:rsidP="006054EA">
      <w:pPr>
        <w:jc w:val="both"/>
        <w:rPr>
          <w:rFonts w:ascii="Times New Roman" w:hAnsi="Times New Roman"/>
          <w:sz w:val="24"/>
        </w:rPr>
      </w:pPr>
      <w:r w:rsidRPr="000A7812">
        <w:rPr>
          <w:rFonts w:ascii="Times New Roman" w:hAnsi="Times New Roman"/>
          <w:sz w:val="24"/>
        </w:rPr>
        <w:t xml:space="preserve">  </w:t>
      </w:r>
    </w:p>
    <w:p w:rsidR="006054EA" w:rsidRDefault="00F30789" w:rsidP="00F3078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инженер                                                   Голотин А.В.</w:t>
      </w:r>
    </w:p>
    <w:p w:rsidR="00F30789" w:rsidRDefault="00F30789" w:rsidP="00F30789">
      <w:pPr>
        <w:jc w:val="center"/>
        <w:rPr>
          <w:rFonts w:ascii="Times New Roman" w:hAnsi="Times New Roman"/>
          <w:sz w:val="24"/>
        </w:rPr>
      </w:pPr>
    </w:p>
    <w:p w:rsidR="00D65D11" w:rsidRDefault="00D65D11" w:rsidP="00117D71">
      <w:pPr>
        <w:jc w:val="center"/>
        <w:rPr>
          <w:rFonts w:ascii="Times New Roman" w:hAnsi="Times New Roman"/>
          <w:sz w:val="24"/>
        </w:rPr>
      </w:pPr>
    </w:p>
    <w:p w:rsidR="006054EA" w:rsidRPr="000A7812" w:rsidRDefault="00F30789" w:rsidP="00117D71">
      <w:pPr>
        <w:jc w:val="center"/>
        <w:rPr>
          <w:rFonts w:ascii="Times New Roman" w:hAnsi="Times New Roman"/>
          <w:sz w:val="24"/>
        </w:rPr>
      </w:pPr>
      <w:r w:rsidRPr="00F30789">
        <w:rPr>
          <w:rFonts w:ascii="Times New Roman" w:hAnsi="Times New Roman"/>
          <w:sz w:val="24"/>
        </w:rPr>
        <w:t xml:space="preserve">Начальник ПТО </w:t>
      </w:r>
      <w:r>
        <w:rPr>
          <w:rFonts w:ascii="Times New Roman" w:hAnsi="Times New Roman"/>
          <w:sz w:val="24"/>
        </w:rPr>
        <w:t xml:space="preserve">        </w:t>
      </w:r>
      <w:r w:rsidR="00822E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</w:t>
      </w:r>
      <w:r w:rsidRPr="00F30789">
        <w:rPr>
          <w:rFonts w:ascii="Times New Roman" w:hAnsi="Times New Roman"/>
          <w:sz w:val="24"/>
        </w:rPr>
        <w:t>Васильев С.А.</w:t>
      </w:r>
    </w:p>
    <w:sectPr w:rsidR="006054EA" w:rsidRPr="000A7812" w:rsidSect="004E31BE">
      <w:type w:val="continuous"/>
      <w:pgSz w:w="11909" w:h="16834" w:code="9"/>
      <w:pgMar w:top="284" w:right="720" w:bottom="340" w:left="720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7E3" w:rsidRDefault="00BA37E3" w:rsidP="00DC5DA3">
      <w:r>
        <w:separator/>
      </w:r>
    </w:p>
  </w:endnote>
  <w:endnote w:type="continuationSeparator" w:id="0">
    <w:p w:rsidR="00BA37E3" w:rsidRDefault="00BA37E3" w:rsidP="00DC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9B3" w:rsidRDefault="007669B3" w:rsidP="004E31B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272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7E3" w:rsidRDefault="00BA37E3" w:rsidP="00DC5DA3">
      <w:r>
        <w:separator/>
      </w:r>
    </w:p>
  </w:footnote>
  <w:footnote w:type="continuationSeparator" w:id="0">
    <w:p w:rsidR="00BA37E3" w:rsidRDefault="00BA37E3" w:rsidP="00DC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5C8"/>
    <w:multiLevelType w:val="hybridMultilevel"/>
    <w:tmpl w:val="EB3E448C"/>
    <w:lvl w:ilvl="0" w:tplc="347CE2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4B68DA"/>
    <w:multiLevelType w:val="hybridMultilevel"/>
    <w:tmpl w:val="65784B9E"/>
    <w:lvl w:ilvl="0" w:tplc="19786E5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2" w15:restartNumberingAfterBreak="0">
    <w:nsid w:val="0F6F4D89"/>
    <w:multiLevelType w:val="hybridMultilevel"/>
    <w:tmpl w:val="873EEC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E84F1A"/>
    <w:multiLevelType w:val="hybridMultilevel"/>
    <w:tmpl w:val="9F645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072D"/>
    <w:multiLevelType w:val="hybridMultilevel"/>
    <w:tmpl w:val="ED3A5A50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5" w15:restartNumberingAfterBreak="0">
    <w:nsid w:val="1DFC00BC"/>
    <w:multiLevelType w:val="hybridMultilevel"/>
    <w:tmpl w:val="CAE2B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472E"/>
    <w:multiLevelType w:val="hybridMultilevel"/>
    <w:tmpl w:val="132823DC"/>
    <w:lvl w:ilvl="0" w:tplc="1D3263B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7" w15:restartNumberingAfterBreak="0">
    <w:nsid w:val="26AA0920"/>
    <w:multiLevelType w:val="hybridMultilevel"/>
    <w:tmpl w:val="E5F69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E6B41"/>
    <w:multiLevelType w:val="hybridMultilevel"/>
    <w:tmpl w:val="B90A351E"/>
    <w:lvl w:ilvl="0" w:tplc="041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9" w15:restartNumberingAfterBreak="0">
    <w:nsid w:val="27E715EB"/>
    <w:multiLevelType w:val="hybridMultilevel"/>
    <w:tmpl w:val="B2E4699E"/>
    <w:lvl w:ilvl="0" w:tplc="0419000F">
      <w:start w:val="1"/>
      <w:numFmt w:val="decimal"/>
      <w:lvlText w:val="%1.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29153A5C"/>
    <w:multiLevelType w:val="multilevel"/>
    <w:tmpl w:val="27E85D6C"/>
    <w:lvl w:ilvl="0">
      <w:start w:val="2"/>
      <w:numFmt w:val="decimal"/>
      <w:lvlText w:val="%1"/>
      <w:lvlJc w:val="left"/>
      <w:pPr>
        <w:ind w:left="61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3" w:hanging="1800"/>
      </w:pPr>
      <w:rPr>
        <w:rFonts w:hint="default"/>
      </w:rPr>
    </w:lvl>
  </w:abstractNum>
  <w:abstractNum w:abstractNumId="11" w15:restartNumberingAfterBreak="0">
    <w:nsid w:val="2D833891"/>
    <w:multiLevelType w:val="hybridMultilevel"/>
    <w:tmpl w:val="6788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796"/>
    <w:multiLevelType w:val="multilevel"/>
    <w:tmpl w:val="497CAB00"/>
    <w:lvl w:ilvl="0">
      <w:start w:val="1"/>
      <w:numFmt w:val="decimal"/>
      <w:lvlText w:val="%1"/>
      <w:lvlJc w:val="left"/>
      <w:pPr>
        <w:ind w:left="613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6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3" w:hanging="1800"/>
      </w:pPr>
      <w:rPr>
        <w:rFonts w:hint="default"/>
      </w:rPr>
    </w:lvl>
  </w:abstractNum>
  <w:abstractNum w:abstractNumId="13" w15:restartNumberingAfterBreak="0">
    <w:nsid w:val="35E71330"/>
    <w:multiLevelType w:val="multilevel"/>
    <w:tmpl w:val="53566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EB60402"/>
    <w:multiLevelType w:val="hybridMultilevel"/>
    <w:tmpl w:val="24260708"/>
    <w:lvl w:ilvl="0" w:tplc="FCDE7FC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40257CB9"/>
    <w:multiLevelType w:val="hybridMultilevel"/>
    <w:tmpl w:val="11B8146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4366661F"/>
    <w:multiLevelType w:val="hybridMultilevel"/>
    <w:tmpl w:val="48CE61A4"/>
    <w:lvl w:ilvl="0" w:tplc="5EFA2B30">
      <w:start w:val="1"/>
      <w:numFmt w:val="decimal"/>
      <w:lvlText w:val="%1."/>
      <w:lvlJc w:val="left"/>
      <w:pPr>
        <w:ind w:left="83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17" w15:restartNumberingAfterBreak="0">
    <w:nsid w:val="47097942"/>
    <w:multiLevelType w:val="hybridMultilevel"/>
    <w:tmpl w:val="B10CB112"/>
    <w:lvl w:ilvl="0" w:tplc="723E3A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D7057"/>
    <w:multiLevelType w:val="hybridMultilevel"/>
    <w:tmpl w:val="0E0AFDD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51C10FBD"/>
    <w:multiLevelType w:val="multilevel"/>
    <w:tmpl w:val="4CE45020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3" w:hanging="1800"/>
      </w:pPr>
      <w:rPr>
        <w:rFonts w:hint="default"/>
      </w:rPr>
    </w:lvl>
  </w:abstractNum>
  <w:abstractNum w:abstractNumId="20" w15:restartNumberingAfterBreak="0">
    <w:nsid w:val="54B4413E"/>
    <w:multiLevelType w:val="hybridMultilevel"/>
    <w:tmpl w:val="892CFC90"/>
    <w:lvl w:ilvl="0" w:tplc="B3D0BCF8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573D7CA2"/>
    <w:multiLevelType w:val="hybridMultilevel"/>
    <w:tmpl w:val="8FA07FB0"/>
    <w:lvl w:ilvl="0" w:tplc="F2F0665E">
      <w:start w:val="1"/>
      <w:numFmt w:val="decimal"/>
      <w:lvlText w:val="%1."/>
      <w:lvlJc w:val="left"/>
      <w:pPr>
        <w:ind w:left="834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2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E2E59DD"/>
    <w:multiLevelType w:val="hybridMultilevel"/>
    <w:tmpl w:val="EB909EE8"/>
    <w:lvl w:ilvl="0" w:tplc="C0225888">
      <w:start w:val="1"/>
      <w:numFmt w:val="decimal"/>
      <w:lvlText w:val="%1."/>
      <w:lvlJc w:val="left"/>
      <w:pPr>
        <w:ind w:left="83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24" w15:restartNumberingAfterBreak="0">
    <w:nsid w:val="605574EF"/>
    <w:multiLevelType w:val="hybridMultilevel"/>
    <w:tmpl w:val="6FE05F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FE725B"/>
    <w:multiLevelType w:val="hybridMultilevel"/>
    <w:tmpl w:val="BE5ECFF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6A3538A9"/>
    <w:multiLevelType w:val="hybridMultilevel"/>
    <w:tmpl w:val="86640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67FBB"/>
    <w:multiLevelType w:val="hybridMultilevel"/>
    <w:tmpl w:val="E92024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CE7385"/>
    <w:multiLevelType w:val="hybridMultilevel"/>
    <w:tmpl w:val="E5FC7F56"/>
    <w:lvl w:ilvl="0" w:tplc="8EC0E5D6">
      <w:start w:val="1"/>
      <w:numFmt w:val="decimal"/>
      <w:lvlText w:val="%1."/>
      <w:lvlJc w:val="left"/>
      <w:pPr>
        <w:ind w:left="111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9" w15:restartNumberingAfterBreak="0">
    <w:nsid w:val="73F71B8A"/>
    <w:multiLevelType w:val="hybridMultilevel"/>
    <w:tmpl w:val="892CFC90"/>
    <w:lvl w:ilvl="0" w:tplc="B3D0BC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36C7B"/>
    <w:multiLevelType w:val="hybridMultilevel"/>
    <w:tmpl w:val="06727EE4"/>
    <w:lvl w:ilvl="0" w:tplc="F35254D0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613089C"/>
    <w:multiLevelType w:val="hybridMultilevel"/>
    <w:tmpl w:val="EB909EE8"/>
    <w:lvl w:ilvl="0" w:tplc="C0225888">
      <w:start w:val="1"/>
      <w:numFmt w:val="decimal"/>
      <w:lvlText w:val="%1."/>
      <w:lvlJc w:val="left"/>
      <w:pPr>
        <w:ind w:left="83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32" w15:restartNumberingAfterBreak="0">
    <w:nsid w:val="78360DD7"/>
    <w:multiLevelType w:val="multilevel"/>
    <w:tmpl w:val="2D44E536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620"/>
        </w:tabs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/>
      </w:rPr>
    </w:lvl>
  </w:abstractNum>
  <w:abstractNum w:abstractNumId="33" w15:restartNumberingAfterBreak="0">
    <w:nsid w:val="7BE25D8B"/>
    <w:multiLevelType w:val="hybridMultilevel"/>
    <w:tmpl w:val="7B8C1262"/>
    <w:lvl w:ilvl="0" w:tplc="18442702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1"/>
  </w:num>
  <w:num w:numId="3">
    <w:abstractNumId w:val="23"/>
  </w:num>
  <w:num w:numId="4">
    <w:abstractNumId w:val="2"/>
  </w:num>
  <w:num w:numId="5">
    <w:abstractNumId w:val="16"/>
  </w:num>
  <w:num w:numId="6">
    <w:abstractNumId w:val="9"/>
  </w:num>
  <w:num w:numId="7">
    <w:abstractNumId w:val="28"/>
  </w:num>
  <w:num w:numId="8">
    <w:abstractNumId w:val="22"/>
  </w:num>
  <w:num w:numId="9">
    <w:abstractNumId w:val="5"/>
  </w:num>
  <w:num w:numId="10">
    <w:abstractNumId w:val="11"/>
  </w:num>
  <w:num w:numId="11">
    <w:abstractNumId w:val="29"/>
  </w:num>
  <w:num w:numId="12">
    <w:abstractNumId w:val="15"/>
  </w:num>
  <w:num w:numId="13">
    <w:abstractNumId w:val="24"/>
  </w:num>
  <w:num w:numId="14">
    <w:abstractNumId w:val="31"/>
  </w:num>
  <w:num w:numId="15">
    <w:abstractNumId w:val="17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</w:num>
  <w:num w:numId="21">
    <w:abstractNumId w:val="7"/>
  </w:num>
  <w:num w:numId="22">
    <w:abstractNumId w:val="3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7"/>
  </w:num>
  <w:num w:numId="25">
    <w:abstractNumId w:val="1"/>
  </w:num>
  <w:num w:numId="26">
    <w:abstractNumId w:val="13"/>
  </w:num>
  <w:num w:numId="27">
    <w:abstractNumId w:val="8"/>
  </w:num>
  <w:num w:numId="28">
    <w:abstractNumId w:val="33"/>
  </w:num>
  <w:num w:numId="29">
    <w:abstractNumId w:val="3"/>
  </w:num>
  <w:num w:numId="30">
    <w:abstractNumId w:val="19"/>
  </w:num>
  <w:num w:numId="31">
    <w:abstractNumId w:val="14"/>
  </w:num>
  <w:num w:numId="32">
    <w:abstractNumId w:val="20"/>
  </w:num>
  <w:num w:numId="33">
    <w:abstractNumId w:val="12"/>
  </w:num>
  <w:num w:numId="3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A3"/>
    <w:rsid w:val="00000D3E"/>
    <w:rsid w:val="00004CEF"/>
    <w:rsid w:val="0001137B"/>
    <w:rsid w:val="00017D96"/>
    <w:rsid w:val="000210BE"/>
    <w:rsid w:val="000211E0"/>
    <w:rsid w:val="00030009"/>
    <w:rsid w:val="00031792"/>
    <w:rsid w:val="000328F7"/>
    <w:rsid w:val="00033EFE"/>
    <w:rsid w:val="000345B4"/>
    <w:rsid w:val="000469DD"/>
    <w:rsid w:val="00047875"/>
    <w:rsid w:val="00055E40"/>
    <w:rsid w:val="00056910"/>
    <w:rsid w:val="00060D86"/>
    <w:rsid w:val="00061492"/>
    <w:rsid w:val="00062160"/>
    <w:rsid w:val="00074B83"/>
    <w:rsid w:val="00081147"/>
    <w:rsid w:val="00082618"/>
    <w:rsid w:val="0008640D"/>
    <w:rsid w:val="00086866"/>
    <w:rsid w:val="000A66CB"/>
    <w:rsid w:val="000A7812"/>
    <w:rsid w:val="000C10F7"/>
    <w:rsid w:val="000D0209"/>
    <w:rsid w:val="000D0C6C"/>
    <w:rsid w:val="000D6B5E"/>
    <w:rsid w:val="000D787C"/>
    <w:rsid w:val="000E3740"/>
    <w:rsid w:val="000E5C19"/>
    <w:rsid w:val="000E6019"/>
    <w:rsid w:val="000E70B0"/>
    <w:rsid w:val="000F19C5"/>
    <w:rsid w:val="000F3C06"/>
    <w:rsid w:val="000F4088"/>
    <w:rsid w:val="000F73F3"/>
    <w:rsid w:val="000F761A"/>
    <w:rsid w:val="001041D5"/>
    <w:rsid w:val="001065D5"/>
    <w:rsid w:val="001131AF"/>
    <w:rsid w:val="0011531C"/>
    <w:rsid w:val="00115F1A"/>
    <w:rsid w:val="0011678A"/>
    <w:rsid w:val="00117D71"/>
    <w:rsid w:val="00121295"/>
    <w:rsid w:val="00122C7A"/>
    <w:rsid w:val="001260CA"/>
    <w:rsid w:val="00127D48"/>
    <w:rsid w:val="00130E57"/>
    <w:rsid w:val="00134815"/>
    <w:rsid w:val="001367DE"/>
    <w:rsid w:val="0014378A"/>
    <w:rsid w:val="001460AB"/>
    <w:rsid w:val="00147312"/>
    <w:rsid w:val="0015284F"/>
    <w:rsid w:val="00157452"/>
    <w:rsid w:val="001672ED"/>
    <w:rsid w:val="00170822"/>
    <w:rsid w:val="00171713"/>
    <w:rsid w:val="00172B90"/>
    <w:rsid w:val="0017337E"/>
    <w:rsid w:val="00177928"/>
    <w:rsid w:val="00182D86"/>
    <w:rsid w:val="001842E9"/>
    <w:rsid w:val="001854B4"/>
    <w:rsid w:val="00191684"/>
    <w:rsid w:val="0019399D"/>
    <w:rsid w:val="001A0324"/>
    <w:rsid w:val="001A57C4"/>
    <w:rsid w:val="001A7474"/>
    <w:rsid w:val="001B4695"/>
    <w:rsid w:val="001B512E"/>
    <w:rsid w:val="001B6DA4"/>
    <w:rsid w:val="001C0D1C"/>
    <w:rsid w:val="001C136D"/>
    <w:rsid w:val="001C3893"/>
    <w:rsid w:val="001D4114"/>
    <w:rsid w:val="001D4762"/>
    <w:rsid w:val="001E2393"/>
    <w:rsid w:val="001F0D03"/>
    <w:rsid w:val="001F1B0B"/>
    <w:rsid w:val="001F309A"/>
    <w:rsid w:val="001F51AE"/>
    <w:rsid w:val="002016FD"/>
    <w:rsid w:val="00203D47"/>
    <w:rsid w:val="00211D87"/>
    <w:rsid w:val="00212AA7"/>
    <w:rsid w:val="00217DA9"/>
    <w:rsid w:val="00225E1C"/>
    <w:rsid w:val="00226229"/>
    <w:rsid w:val="0023083F"/>
    <w:rsid w:val="00234474"/>
    <w:rsid w:val="00241D0E"/>
    <w:rsid w:val="00242E1D"/>
    <w:rsid w:val="00256B37"/>
    <w:rsid w:val="002575A5"/>
    <w:rsid w:val="00267816"/>
    <w:rsid w:val="00267F16"/>
    <w:rsid w:val="00274C1C"/>
    <w:rsid w:val="0027624A"/>
    <w:rsid w:val="00276D86"/>
    <w:rsid w:val="00284167"/>
    <w:rsid w:val="00285EBB"/>
    <w:rsid w:val="00290357"/>
    <w:rsid w:val="00294B07"/>
    <w:rsid w:val="002957EE"/>
    <w:rsid w:val="00296698"/>
    <w:rsid w:val="002972FE"/>
    <w:rsid w:val="002B0ABC"/>
    <w:rsid w:val="002B1303"/>
    <w:rsid w:val="002B13F8"/>
    <w:rsid w:val="002B5B00"/>
    <w:rsid w:val="002B7B7F"/>
    <w:rsid w:val="002C2F89"/>
    <w:rsid w:val="002C2FA0"/>
    <w:rsid w:val="002C3111"/>
    <w:rsid w:val="002C3E79"/>
    <w:rsid w:val="002C5346"/>
    <w:rsid w:val="002D0B61"/>
    <w:rsid w:val="002D101B"/>
    <w:rsid w:val="002D121B"/>
    <w:rsid w:val="002D19C7"/>
    <w:rsid w:val="002E187E"/>
    <w:rsid w:val="00311035"/>
    <w:rsid w:val="00312E9F"/>
    <w:rsid w:val="0031348E"/>
    <w:rsid w:val="0031694A"/>
    <w:rsid w:val="00317E1C"/>
    <w:rsid w:val="00322E64"/>
    <w:rsid w:val="003234EB"/>
    <w:rsid w:val="003272C3"/>
    <w:rsid w:val="00336E6E"/>
    <w:rsid w:val="00340696"/>
    <w:rsid w:val="00341EE8"/>
    <w:rsid w:val="003432A4"/>
    <w:rsid w:val="00354699"/>
    <w:rsid w:val="00360608"/>
    <w:rsid w:val="003609FA"/>
    <w:rsid w:val="00360B02"/>
    <w:rsid w:val="003637AC"/>
    <w:rsid w:val="0036443C"/>
    <w:rsid w:val="003714D0"/>
    <w:rsid w:val="00392935"/>
    <w:rsid w:val="003A11DB"/>
    <w:rsid w:val="003A24B4"/>
    <w:rsid w:val="003A2C6B"/>
    <w:rsid w:val="003A44FB"/>
    <w:rsid w:val="003A7821"/>
    <w:rsid w:val="003C772B"/>
    <w:rsid w:val="003E3DD4"/>
    <w:rsid w:val="003E4983"/>
    <w:rsid w:val="003F2E71"/>
    <w:rsid w:val="00413183"/>
    <w:rsid w:val="0042294C"/>
    <w:rsid w:val="004232B8"/>
    <w:rsid w:val="00424DBF"/>
    <w:rsid w:val="00433400"/>
    <w:rsid w:val="00435457"/>
    <w:rsid w:val="004357B3"/>
    <w:rsid w:val="00437D4E"/>
    <w:rsid w:val="00440565"/>
    <w:rsid w:val="00443148"/>
    <w:rsid w:val="0044397B"/>
    <w:rsid w:val="00443C1D"/>
    <w:rsid w:val="00446935"/>
    <w:rsid w:val="00451619"/>
    <w:rsid w:val="0045206F"/>
    <w:rsid w:val="004530E2"/>
    <w:rsid w:val="00460DEA"/>
    <w:rsid w:val="004908B8"/>
    <w:rsid w:val="00490DB7"/>
    <w:rsid w:val="004916D5"/>
    <w:rsid w:val="004A4F7A"/>
    <w:rsid w:val="004B3533"/>
    <w:rsid w:val="004C01B7"/>
    <w:rsid w:val="004C12C1"/>
    <w:rsid w:val="004C3344"/>
    <w:rsid w:val="004C52D6"/>
    <w:rsid w:val="004D0766"/>
    <w:rsid w:val="004D1BF4"/>
    <w:rsid w:val="004D1E68"/>
    <w:rsid w:val="004D3805"/>
    <w:rsid w:val="004D5794"/>
    <w:rsid w:val="004E31BE"/>
    <w:rsid w:val="004E7960"/>
    <w:rsid w:val="004F290F"/>
    <w:rsid w:val="004F2E59"/>
    <w:rsid w:val="004F4301"/>
    <w:rsid w:val="004F598A"/>
    <w:rsid w:val="00504A93"/>
    <w:rsid w:val="005076EB"/>
    <w:rsid w:val="005108BC"/>
    <w:rsid w:val="005122F9"/>
    <w:rsid w:val="00514A6D"/>
    <w:rsid w:val="00516C47"/>
    <w:rsid w:val="005238D7"/>
    <w:rsid w:val="00524E03"/>
    <w:rsid w:val="00526268"/>
    <w:rsid w:val="00530A03"/>
    <w:rsid w:val="00532F2E"/>
    <w:rsid w:val="00537CF3"/>
    <w:rsid w:val="00541009"/>
    <w:rsid w:val="0054718C"/>
    <w:rsid w:val="00550CF4"/>
    <w:rsid w:val="00553B51"/>
    <w:rsid w:val="0055488F"/>
    <w:rsid w:val="0055612D"/>
    <w:rsid w:val="0055727E"/>
    <w:rsid w:val="0056326F"/>
    <w:rsid w:val="00565AB8"/>
    <w:rsid w:val="00571385"/>
    <w:rsid w:val="005756E5"/>
    <w:rsid w:val="0057581E"/>
    <w:rsid w:val="00576120"/>
    <w:rsid w:val="005801B3"/>
    <w:rsid w:val="0058170A"/>
    <w:rsid w:val="00581E17"/>
    <w:rsid w:val="0059073A"/>
    <w:rsid w:val="005910C9"/>
    <w:rsid w:val="00595AC1"/>
    <w:rsid w:val="00595F64"/>
    <w:rsid w:val="005971A1"/>
    <w:rsid w:val="005A0678"/>
    <w:rsid w:val="005A2376"/>
    <w:rsid w:val="005A2D60"/>
    <w:rsid w:val="005A32EF"/>
    <w:rsid w:val="005A4514"/>
    <w:rsid w:val="005A7228"/>
    <w:rsid w:val="005B6E38"/>
    <w:rsid w:val="005C03AF"/>
    <w:rsid w:val="005C1530"/>
    <w:rsid w:val="005C1C21"/>
    <w:rsid w:val="005C2D01"/>
    <w:rsid w:val="005C515E"/>
    <w:rsid w:val="005C587B"/>
    <w:rsid w:val="005D3EC0"/>
    <w:rsid w:val="005D4ECB"/>
    <w:rsid w:val="005E042B"/>
    <w:rsid w:val="005E1BE0"/>
    <w:rsid w:val="005E3B5B"/>
    <w:rsid w:val="005F21C9"/>
    <w:rsid w:val="005F2995"/>
    <w:rsid w:val="005F3E82"/>
    <w:rsid w:val="005F426A"/>
    <w:rsid w:val="005F7262"/>
    <w:rsid w:val="0060524D"/>
    <w:rsid w:val="006054EA"/>
    <w:rsid w:val="0060634B"/>
    <w:rsid w:val="00607C28"/>
    <w:rsid w:val="00610484"/>
    <w:rsid w:val="00611458"/>
    <w:rsid w:val="006133DD"/>
    <w:rsid w:val="00613E94"/>
    <w:rsid w:val="0061405D"/>
    <w:rsid w:val="00615007"/>
    <w:rsid w:val="0063457D"/>
    <w:rsid w:val="0063491B"/>
    <w:rsid w:val="00644547"/>
    <w:rsid w:val="00644DA5"/>
    <w:rsid w:val="0064535E"/>
    <w:rsid w:val="006478B5"/>
    <w:rsid w:val="006512D9"/>
    <w:rsid w:val="00652736"/>
    <w:rsid w:val="006541AD"/>
    <w:rsid w:val="00656B3B"/>
    <w:rsid w:val="0065730A"/>
    <w:rsid w:val="006729C5"/>
    <w:rsid w:val="00676696"/>
    <w:rsid w:val="00677F4F"/>
    <w:rsid w:val="00690F99"/>
    <w:rsid w:val="006A0470"/>
    <w:rsid w:val="006A0566"/>
    <w:rsid w:val="006A060B"/>
    <w:rsid w:val="006A751C"/>
    <w:rsid w:val="006B1ED9"/>
    <w:rsid w:val="006B35AD"/>
    <w:rsid w:val="006B5798"/>
    <w:rsid w:val="006B7F75"/>
    <w:rsid w:val="006D2215"/>
    <w:rsid w:val="006D23ED"/>
    <w:rsid w:val="006D4D05"/>
    <w:rsid w:val="006E29FF"/>
    <w:rsid w:val="006E7C9C"/>
    <w:rsid w:val="006F692F"/>
    <w:rsid w:val="006F7ED0"/>
    <w:rsid w:val="007024F7"/>
    <w:rsid w:val="00702DE4"/>
    <w:rsid w:val="0071206B"/>
    <w:rsid w:val="00712F8C"/>
    <w:rsid w:val="00716B08"/>
    <w:rsid w:val="00721AB8"/>
    <w:rsid w:val="0072531E"/>
    <w:rsid w:val="007267F5"/>
    <w:rsid w:val="007308F7"/>
    <w:rsid w:val="007432E9"/>
    <w:rsid w:val="00743629"/>
    <w:rsid w:val="00743658"/>
    <w:rsid w:val="00750A8D"/>
    <w:rsid w:val="00751DE6"/>
    <w:rsid w:val="00752769"/>
    <w:rsid w:val="007540ED"/>
    <w:rsid w:val="00754B43"/>
    <w:rsid w:val="007560BC"/>
    <w:rsid w:val="007669B3"/>
    <w:rsid w:val="007706CB"/>
    <w:rsid w:val="0077463F"/>
    <w:rsid w:val="00777A90"/>
    <w:rsid w:val="007929BE"/>
    <w:rsid w:val="00793CD8"/>
    <w:rsid w:val="007968ED"/>
    <w:rsid w:val="007A30D0"/>
    <w:rsid w:val="007A3BA0"/>
    <w:rsid w:val="007B1B84"/>
    <w:rsid w:val="007B3769"/>
    <w:rsid w:val="007B5F5D"/>
    <w:rsid w:val="007B60FF"/>
    <w:rsid w:val="007B66F3"/>
    <w:rsid w:val="007C1A2E"/>
    <w:rsid w:val="007C3A22"/>
    <w:rsid w:val="007C4995"/>
    <w:rsid w:val="007C6107"/>
    <w:rsid w:val="007D0223"/>
    <w:rsid w:val="007D0C85"/>
    <w:rsid w:val="007D19A0"/>
    <w:rsid w:val="007D36CA"/>
    <w:rsid w:val="007D494E"/>
    <w:rsid w:val="007D517B"/>
    <w:rsid w:val="007E08B6"/>
    <w:rsid w:val="007E1436"/>
    <w:rsid w:val="007E2487"/>
    <w:rsid w:val="007E2596"/>
    <w:rsid w:val="007E30B8"/>
    <w:rsid w:val="007E43D6"/>
    <w:rsid w:val="007E618A"/>
    <w:rsid w:val="007E6BF3"/>
    <w:rsid w:val="007F1BE1"/>
    <w:rsid w:val="007F6BD4"/>
    <w:rsid w:val="007F6D1F"/>
    <w:rsid w:val="0081272F"/>
    <w:rsid w:val="0081357A"/>
    <w:rsid w:val="00813A3F"/>
    <w:rsid w:val="00814CB1"/>
    <w:rsid w:val="008177C1"/>
    <w:rsid w:val="008202FD"/>
    <w:rsid w:val="00820FC5"/>
    <w:rsid w:val="00822E47"/>
    <w:rsid w:val="00827D88"/>
    <w:rsid w:val="00832715"/>
    <w:rsid w:val="00833019"/>
    <w:rsid w:val="00836C0C"/>
    <w:rsid w:val="00836FA5"/>
    <w:rsid w:val="008372AC"/>
    <w:rsid w:val="00840ABF"/>
    <w:rsid w:val="00840DEB"/>
    <w:rsid w:val="0084164D"/>
    <w:rsid w:val="008436AB"/>
    <w:rsid w:val="00850440"/>
    <w:rsid w:val="00857020"/>
    <w:rsid w:val="00860E96"/>
    <w:rsid w:val="0086638F"/>
    <w:rsid w:val="00870228"/>
    <w:rsid w:val="008735D5"/>
    <w:rsid w:val="00874EA7"/>
    <w:rsid w:val="00886B9B"/>
    <w:rsid w:val="00892311"/>
    <w:rsid w:val="008931D1"/>
    <w:rsid w:val="008A50C3"/>
    <w:rsid w:val="008B12D8"/>
    <w:rsid w:val="008B731A"/>
    <w:rsid w:val="008C10C5"/>
    <w:rsid w:val="008C2ABE"/>
    <w:rsid w:val="008C39A2"/>
    <w:rsid w:val="008D131A"/>
    <w:rsid w:val="008D79EE"/>
    <w:rsid w:val="008E096C"/>
    <w:rsid w:val="008E722D"/>
    <w:rsid w:val="008F28C4"/>
    <w:rsid w:val="008F5A3E"/>
    <w:rsid w:val="008F63E5"/>
    <w:rsid w:val="00902AA4"/>
    <w:rsid w:val="00907EC5"/>
    <w:rsid w:val="00912417"/>
    <w:rsid w:val="009224BD"/>
    <w:rsid w:val="009237DB"/>
    <w:rsid w:val="009327CC"/>
    <w:rsid w:val="00935E67"/>
    <w:rsid w:val="00942405"/>
    <w:rsid w:val="00942552"/>
    <w:rsid w:val="009439A2"/>
    <w:rsid w:val="00943D0B"/>
    <w:rsid w:val="009444FC"/>
    <w:rsid w:val="00946B17"/>
    <w:rsid w:val="00950090"/>
    <w:rsid w:val="009533DB"/>
    <w:rsid w:val="0096005E"/>
    <w:rsid w:val="0096794F"/>
    <w:rsid w:val="009739A8"/>
    <w:rsid w:val="00975A5F"/>
    <w:rsid w:val="0097795C"/>
    <w:rsid w:val="00990F14"/>
    <w:rsid w:val="00993EC8"/>
    <w:rsid w:val="009A0E60"/>
    <w:rsid w:val="009A57E7"/>
    <w:rsid w:val="009B40A2"/>
    <w:rsid w:val="009C3738"/>
    <w:rsid w:val="009C725D"/>
    <w:rsid w:val="009D00F9"/>
    <w:rsid w:val="009D1141"/>
    <w:rsid w:val="009D249A"/>
    <w:rsid w:val="009D3E1E"/>
    <w:rsid w:val="009D77CE"/>
    <w:rsid w:val="009E33DE"/>
    <w:rsid w:val="009E386E"/>
    <w:rsid w:val="009E5EF0"/>
    <w:rsid w:val="009F1AEA"/>
    <w:rsid w:val="009F27C5"/>
    <w:rsid w:val="009F555D"/>
    <w:rsid w:val="009F5EB7"/>
    <w:rsid w:val="009F6137"/>
    <w:rsid w:val="00A139E2"/>
    <w:rsid w:val="00A13B1A"/>
    <w:rsid w:val="00A17BBB"/>
    <w:rsid w:val="00A20F81"/>
    <w:rsid w:val="00A22E46"/>
    <w:rsid w:val="00A25660"/>
    <w:rsid w:val="00A25D61"/>
    <w:rsid w:val="00A33D0C"/>
    <w:rsid w:val="00A371F7"/>
    <w:rsid w:val="00A4381B"/>
    <w:rsid w:val="00A52786"/>
    <w:rsid w:val="00A53591"/>
    <w:rsid w:val="00A546A5"/>
    <w:rsid w:val="00A600AA"/>
    <w:rsid w:val="00A660CC"/>
    <w:rsid w:val="00A6794C"/>
    <w:rsid w:val="00A70DA1"/>
    <w:rsid w:val="00A74CB0"/>
    <w:rsid w:val="00A815B2"/>
    <w:rsid w:val="00A85760"/>
    <w:rsid w:val="00A9568A"/>
    <w:rsid w:val="00A96834"/>
    <w:rsid w:val="00A96C61"/>
    <w:rsid w:val="00AA1C1C"/>
    <w:rsid w:val="00AA53D8"/>
    <w:rsid w:val="00AB1779"/>
    <w:rsid w:val="00AB1CD5"/>
    <w:rsid w:val="00AB1F62"/>
    <w:rsid w:val="00AB2770"/>
    <w:rsid w:val="00AB5D48"/>
    <w:rsid w:val="00AB5FE3"/>
    <w:rsid w:val="00AC05F8"/>
    <w:rsid w:val="00AD1212"/>
    <w:rsid w:val="00AE4344"/>
    <w:rsid w:val="00AE51A7"/>
    <w:rsid w:val="00AE5244"/>
    <w:rsid w:val="00AF754D"/>
    <w:rsid w:val="00B02DDB"/>
    <w:rsid w:val="00B04751"/>
    <w:rsid w:val="00B243D1"/>
    <w:rsid w:val="00B2697D"/>
    <w:rsid w:val="00B33FE3"/>
    <w:rsid w:val="00B42C6B"/>
    <w:rsid w:val="00B42E32"/>
    <w:rsid w:val="00B43E13"/>
    <w:rsid w:val="00B444E8"/>
    <w:rsid w:val="00B51C54"/>
    <w:rsid w:val="00B61419"/>
    <w:rsid w:val="00B62F7E"/>
    <w:rsid w:val="00B63590"/>
    <w:rsid w:val="00B64E34"/>
    <w:rsid w:val="00B70076"/>
    <w:rsid w:val="00B71EEC"/>
    <w:rsid w:val="00B7561D"/>
    <w:rsid w:val="00B809AF"/>
    <w:rsid w:val="00B859F5"/>
    <w:rsid w:val="00B87E65"/>
    <w:rsid w:val="00B94FD5"/>
    <w:rsid w:val="00BA064B"/>
    <w:rsid w:val="00BA248D"/>
    <w:rsid w:val="00BA24DB"/>
    <w:rsid w:val="00BA37E3"/>
    <w:rsid w:val="00BB36ED"/>
    <w:rsid w:val="00BC2107"/>
    <w:rsid w:val="00BC2318"/>
    <w:rsid w:val="00BC2DAC"/>
    <w:rsid w:val="00BC3028"/>
    <w:rsid w:val="00BC4E69"/>
    <w:rsid w:val="00BC5F39"/>
    <w:rsid w:val="00BD068A"/>
    <w:rsid w:val="00BD15AD"/>
    <w:rsid w:val="00BE4EAA"/>
    <w:rsid w:val="00BE5107"/>
    <w:rsid w:val="00BE7F91"/>
    <w:rsid w:val="00C002E2"/>
    <w:rsid w:val="00C03AC0"/>
    <w:rsid w:val="00C06915"/>
    <w:rsid w:val="00C104C9"/>
    <w:rsid w:val="00C10AE3"/>
    <w:rsid w:val="00C11A0F"/>
    <w:rsid w:val="00C224BD"/>
    <w:rsid w:val="00C2432E"/>
    <w:rsid w:val="00C27CA7"/>
    <w:rsid w:val="00C32156"/>
    <w:rsid w:val="00C35A9C"/>
    <w:rsid w:val="00C400CB"/>
    <w:rsid w:val="00C4035D"/>
    <w:rsid w:val="00C45209"/>
    <w:rsid w:val="00C47A62"/>
    <w:rsid w:val="00C53951"/>
    <w:rsid w:val="00C55378"/>
    <w:rsid w:val="00C557BC"/>
    <w:rsid w:val="00C60810"/>
    <w:rsid w:val="00C6190F"/>
    <w:rsid w:val="00C619AE"/>
    <w:rsid w:val="00C6389C"/>
    <w:rsid w:val="00C67A2D"/>
    <w:rsid w:val="00C700A2"/>
    <w:rsid w:val="00C70394"/>
    <w:rsid w:val="00C7682C"/>
    <w:rsid w:val="00C77C9C"/>
    <w:rsid w:val="00C84707"/>
    <w:rsid w:val="00C866DA"/>
    <w:rsid w:val="00C87076"/>
    <w:rsid w:val="00C932C3"/>
    <w:rsid w:val="00C93640"/>
    <w:rsid w:val="00C9427E"/>
    <w:rsid w:val="00CA1DAF"/>
    <w:rsid w:val="00CA2627"/>
    <w:rsid w:val="00CA543F"/>
    <w:rsid w:val="00CA6F40"/>
    <w:rsid w:val="00CB1274"/>
    <w:rsid w:val="00CB19C3"/>
    <w:rsid w:val="00CB2DB5"/>
    <w:rsid w:val="00CB2ECF"/>
    <w:rsid w:val="00CB4FBF"/>
    <w:rsid w:val="00CB5F78"/>
    <w:rsid w:val="00CB6DA8"/>
    <w:rsid w:val="00CB73AC"/>
    <w:rsid w:val="00CC5103"/>
    <w:rsid w:val="00CC6A33"/>
    <w:rsid w:val="00CD119F"/>
    <w:rsid w:val="00CD1DC3"/>
    <w:rsid w:val="00CD40B6"/>
    <w:rsid w:val="00CE0CEE"/>
    <w:rsid w:val="00CE1965"/>
    <w:rsid w:val="00CE5889"/>
    <w:rsid w:val="00CE7C15"/>
    <w:rsid w:val="00CF0DE2"/>
    <w:rsid w:val="00D039E4"/>
    <w:rsid w:val="00D064FF"/>
    <w:rsid w:val="00D130F7"/>
    <w:rsid w:val="00D13CC6"/>
    <w:rsid w:val="00D30900"/>
    <w:rsid w:val="00D34EA4"/>
    <w:rsid w:val="00D3597A"/>
    <w:rsid w:val="00D35DD5"/>
    <w:rsid w:val="00D36E1C"/>
    <w:rsid w:val="00D428D4"/>
    <w:rsid w:val="00D45847"/>
    <w:rsid w:val="00D54C17"/>
    <w:rsid w:val="00D5579C"/>
    <w:rsid w:val="00D6367A"/>
    <w:rsid w:val="00D65D11"/>
    <w:rsid w:val="00D7032D"/>
    <w:rsid w:val="00D82955"/>
    <w:rsid w:val="00D83E56"/>
    <w:rsid w:val="00D84AD3"/>
    <w:rsid w:val="00D87218"/>
    <w:rsid w:val="00D910DD"/>
    <w:rsid w:val="00D97304"/>
    <w:rsid w:val="00DA5766"/>
    <w:rsid w:val="00DA61CA"/>
    <w:rsid w:val="00DA739E"/>
    <w:rsid w:val="00DB47C7"/>
    <w:rsid w:val="00DC517D"/>
    <w:rsid w:val="00DC53F4"/>
    <w:rsid w:val="00DC5DA3"/>
    <w:rsid w:val="00DC6C33"/>
    <w:rsid w:val="00DD4F7C"/>
    <w:rsid w:val="00DE3DE3"/>
    <w:rsid w:val="00DE6E87"/>
    <w:rsid w:val="00DE718A"/>
    <w:rsid w:val="00DF0C74"/>
    <w:rsid w:val="00DF156B"/>
    <w:rsid w:val="00DF203B"/>
    <w:rsid w:val="00DF58C4"/>
    <w:rsid w:val="00E011BC"/>
    <w:rsid w:val="00E012C0"/>
    <w:rsid w:val="00E01DA9"/>
    <w:rsid w:val="00E07476"/>
    <w:rsid w:val="00E127B1"/>
    <w:rsid w:val="00E12F7B"/>
    <w:rsid w:val="00E13973"/>
    <w:rsid w:val="00E147A0"/>
    <w:rsid w:val="00E33861"/>
    <w:rsid w:val="00E338B6"/>
    <w:rsid w:val="00E36307"/>
    <w:rsid w:val="00E37419"/>
    <w:rsid w:val="00E40AC7"/>
    <w:rsid w:val="00E43C56"/>
    <w:rsid w:val="00E55962"/>
    <w:rsid w:val="00E578CE"/>
    <w:rsid w:val="00E6142E"/>
    <w:rsid w:val="00E647EC"/>
    <w:rsid w:val="00E65119"/>
    <w:rsid w:val="00E7076E"/>
    <w:rsid w:val="00E81858"/>
    <w:rsid w:val="00E831C7"/>
    <w:rsid w:val="00E86F97"/>
    <w:rsid w:val="00E94AE3"/>
    <w:rsid w:val="00E94B14"/>
    <w:rsid w:val="00E95512"/>
    <w:rsid w:val="00E96D56"/>
    <w:rsid w:val="00EB220E"/>
    <w:rsid w:val="00EC4100"/>
    <w:rsid w:val="00EC6D6F"/>
    <w:rsid w:val="00EE1845"/>
    <w:rsid w:val="00EF3BEB"/>
    <w:rsid w:val="00F10D0C"/>
    <w:rsid w:val="00F10ECB"/>
    <w:rsid w:val="00F15814"/>
    <w:rsid w:val="00F166C7"/>
    <w:rsid w:val="00F17A50"/>
    <w:rsid w:val="00F17F99"/>
    <w:rsid w:val="00F21EF7"/>
    <w:rsid w:val="00F304D9"/>
    <w:rsid w:val="00F30789"/>
    <w:rsid w:val="00F31AF3"/>
    <w:rsid w:val="00F32590"/>
    <w:rsid w:val="00F329EA"/>
    <w:rsid w:val="00F339EE"/>
    <w:rsid w:val="00F504CD"/>
    <w:rsid w:val="00F57A18"/>
    <w:rsid w:val="00F62A9A"/>
    <w:rsid w:val="00F62F09"/>
    <w:rsid w:val="00F64AE0"/>
    <w:rsid w:val="00F71FC6"/>
    <w:rsid w:val="00F81A11"/>
    <w:rsid w:val="00F855F1"/>
    <w:rsid w:val="00F90300"/>
    <w:rsid w:val="00F91936"/>
    <w:rsid w:val="00F91BA6"/>
    <w:rsid w:val="00F92808"/>
    <w:rsid w:val="00FA36F3"/>
    <w:rsid w:val="00FA6DC3"/>
    <w:rsid w:val="00FA6EB2"/>
    <w:rsid w:val="00FB0A7F"/>
    <w:rsid w:val="00FB59B2"/>
    <w:rsid w:val="00FB5D1C"/>
    <w:rsid w:val="00FB6E46"/>
    <w:rsid w:val="00FB7F72"/>
    <w:rsid w:val="00FC030C"/>
    <w:rsid w:val="00FC036E"/>
    <w:rsid w:val="00FC1620"/>
    <w:rsid w:val="00FC2554"/>
    <w:rsid w:val="00FC7491"/>
    <w:rsid w:val="00FC7BCE"/>
    <w:rsid w:val="00FD3AD4"/>
    <w:rsid w:val="00FE091F"/>
    <w:rsid w:val="00FE2401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75CD"/>
  <w15:docId w15:val="{5A2481A9-0B36-4FD1-AA61-2898047B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69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317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03179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E81858"/>
    <w:pPr>
      <w:keepNext/>
      <w:numPr>
        <w:ilvl w:val="4"/>
        <w:numId w:val="8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rFonts w:ascii="Times New Roman" w:hAnsi="Times New Roman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E81858"/>
    <w:pPr>
      <w:widowControl w:val="0"/>
      <w:numPr>
        <w:ilvl w:val="5"/>
        <w:numId w:val="8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hAnsi="Times New Roman"/>
      <w:b/>
      <w:sz w:val="22"/>
      <w:szCs w:val="20"/>
    </w:rPr>
  </w:style>
  <w:style w:type="paragraph" w:styleId="7">
    <w:name w:val="heading 7"/>
    <w:basedOn w:val="a"/>
    <w:next w:val="a"/>
    <w:link w:val="70"/>
    <w:qFormat/>
    <w:rsid w:val="00E81858"/>
    <w:pPr>
      <w:widowControl w:val="0"/>
      <w:numPr>
        <w:ilvl w:val="6"/>
        <w:numId w:val="8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hAnsi="Times New Roman"/>
      <w:sz w:val="26"/>
      <w:szCs w:val="20"/>
    </w:rPr>
  </w:style>
  <w:style w:type="paragraph" w:styleId="8">
    <w:name w:val="heading 8"/>
    <w:basedOn w:val="a"/>
    <w:next w:val="a"/>
    <w:link w:val="80"/>
    <w:qFormat/>
    <w:rsid w:val="00E81858"/>
    <w:pPr>
      <w:widowControl w:val="0"/>
      <w:numPr>
        <w:ilvl w:val="7"/>
        <w:numId w:val="8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hAnsi="Times New Roman"/>
      <w:i/>
      <w:sz w:val="26"/>
      <w:szCs w:val="20"/>
    </w:rPr>
  </w:style>
  <w:style w:type="paragraph" w:styleId="9">
    <w:name w:val="heading 9"/>
    <w:basedOn w:val="a"/>
    <w:next w:val="a"/>
    <w:link w:val="90"/>
    <w:qFormat/>
    <w:rsid w:val="00E81858"/>
    <w:pPr>
      <w:widowControl w:val="0"/>
      <w:numPr>
        <w:ilvl w:val="8"/>
        <w:numId w:val="8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5D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5DA3"/>
    <w:rPr>
      <w:rFonts w:ascii="Tahoma" w:eastAsia="Times New Roman" w:hAnsi="Tahoma" w:cs="Times New Roman"/>
      <w:sz w:val="20"/>
      <w:szCs w:val="24"/>
      <w:lang w:eastAsia="ru-RU"/>
    </w:rPr>
  </w:style>
  <w:style w:type="paragraph" w:styleId="a5">
    <w:name w:val="footer"/>
    <w:basedOn w:val="a"/>
    <w:link w:val="a6"/>
    <w:uiPriority w:val="99"/>
    <w:rsid w:val="00DC5D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5DA3"/>
    <w:rPr>
      <w:rFonts w:ascii="Tahoma" w:eastAsia="Times New Roman" w:hAnsi="Tahoma" w:cs="Times New Roman"/>
      <w:sz w:val="20"/>
      <w:szCs w:val="24"/>
      <w:lang w:eastAsia="ru-RU"/>
    </w:rPr>
  </w:style>
  <w:style w:type="paragraph" w:styleId="a7">
    <w:name w:val="List Paragraph"/>
    <w:aliases w:val="AC List 01,Bullet List,FooterText,numbered"/>
    <w:basedOn w:val="a"/>
    <w:link w:val="a8"/>
    <w:uiPriority w:val="34"/>
    <w:qFormat/>
    <w:rsid w:val="00DC5DA3"/>
    <w:pPr>
      <w:ind w:left="720"/>
      <w:contextualSpacing/>
    </w:pPr>
  </w:style>
  <w:style w:type="character" w:customStyle="1" w:styleId="a8">
    <w:name w:val="Абзац списка Знак"/>
    <w:aliases w:val="AC List 01 Знак,Bullet List Знак,FooterText Знак,numbered Знак"/>
    <w:basedOn w:val="a0"/>
    <w:link w:val="a7"/>
    <w:uiPriority w:val="34"/>
    <w:locked/>
    <w:rsid w:val="00DC5DA3"/>
    <w:rPr>
      <w:rFonts w:ascii="Tahoma" w:eastAsia="Times New Roman" w:hAnsi="Tahoma" w:cs="Times New Roman"/>
      <w:sz w:val="20"/>
      <w:szCs w:val="24"/>
      <w:lang w:eastAsia="ru-RU"/>
    </w:rPr>
  </w:style>
  <w:style w:type="table" w:styleId="a9">
    <w:name w:val="Table Grid"/>
    <w:basedOn w:val="a1"/>
    <w:uiPriority w:val="59"/>
    <w:rsid w:val="00DC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E8185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8185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8185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81858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81858"/>
    <w:rPr>
      <w:rFonts w:ascii="Arial" w:eastAsia="Times New Roman" w:hAnsi="Arial" w:cs="Times New Roman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E37419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Подзаголовок Знак"/>
    <w:basedOn w:val="a0"/>
    <w:link w:val="aa"/>
    <w:uiPriority w:val="99"/>
    <w:rsid w:val="00E374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c">
    <w:name w:val="текст сноски"/>
    <w:basedOn w:val="a"/>
    <w:rsid w:val="008F63E5"/>
    <w:pPr>
      <w:widowControl w:val="0"/>
    </w:pPr>
    <w:rPr>
      <w:rFonts w:ascii="Gelvetsky 12pt" w:hAnsi="Gelvetsky 12pt"/>
      <w:sz w:val="24"/>
      <w:szCs w:val="20"/>
      <w:lang w:val="en-US"/>
    </w:rPr>
  </w:style>
  <w:style w:type="paragraph" w:styleId="22">
    <w:name w:val="Body Text Indent 2"/>
    <w:basedOn w:val="a"/>
    <w:link w:val="23"/>
    <w:uiPriority w:val="99"/>
    <w:rsid w:val="000E70B0"/>
    <w:pPr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E7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9D11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D1141"/>
    <w:rPr>
      <w:rFonts w:ascii="Tahoma" w:eastAsia="Times New Roman" w:hAnsi="Tahoma" w:cs="Times New Roman"/>
      <w:sz w:val="20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8702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70228"/>
    <w:rPr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70228"/>
    <w:rPr>
      <w:rFonts w:ascii="Tahoma" w:eastAsia="Times New Roman" w:hAnsi="Tahoma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02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70228"/>
    <w:rPr>
      <w:rFonts w:ascii="Tahoma" w:eastAsia="Times New Roman" w:hAnsi="Tahoma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unhideWhenUsed/>
    <w:rsid w:val="0087022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870228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uiPriority w:val="1"/>
    <w:qFormat/>
    <w:rsid w:val="00C45209"/>
    <w:pP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317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031792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styleId="af7">
    <w:name w:val="Hyperlink"/>
    <w:basedOn w:val="a0"/>
    <w:uiPriority w:val="99"/>
    <w:rsid w:val="00031792"/>
    <w:rPr>
      <w:rFonts w:cs="Times New Roman"/>
      <w:color w:val="0000FF"/>
      <w:u w:val="single"/>
    </w:rPr>
  </w:style>
  <w:style w:type="character" w:styleId="af8">
    <w:name w:val="page number"/>
    <w:basedOn w:val="a0"/>
    <w:uiPriority w:val="99"/>
    <w:rsid w:val="00031792"/>
    <w:rPr>
      <w:rFonts w:cs="Times New Roman"/>
    </w:rPr>
  </w:style>
  <w:style w:type="paragraph" w:styleId="af9">
    <w:name w:val="Document Map"/>
    <w:basedOn w:val="a"/>
    <w:link w:val="afa"/>
    <w:uiPriority w:val="99"/>
    <w:semiHidden/>
    <w:rsid w:val="00031792"/>
    <w:rPr>
      <w:rFonts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rsid w:val="00031792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Title"/>
    <w:basedOn w:val="a"/>
    <w:link w:val="afc"/>
    <w:uiPriority w:val="10"/>
    <w:qFormat/>
    <w:rsid w:val="00031792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afc">
    <w:name w:val="Заголовок Знак"/>
    <w:basedOn w:val="a0"/>
    <w:link w:val="afb"/>
    <w:uiPriority w:val="99"/>
    <w:rsid w:val="00031792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paragraph" w:styleId="afd">
    <w:name w:val="Block Text"/>
    <w:basedOn w:val="a"/>
    <w:uiPriority w:val="99"/>
    <w:rsid w:val="00031792"/>
    <w:pPr>
      <w:ind w:left="-567" w:right="-766" w:firstLine="851"/>
      <w:jc w:val="both"/>
    </w:pPr>
    <w:rPr>
      <w:rFonts w:cs="Tahoma"/>
      <w:sz w:val="24"/>
    </w:rPr>
  </w:style>
  <w:style w:type="paragraph" w:styleId="afe">
    <w:name w:val="Body Text"/>
    <w:basedOn w:val="a"/>
    <w:link w:val="aff"/>
    <w:uiPriority w:val="99"/>
    <w:rsid w:val="00031792"/>
    <w:pPr>
      <w:widowControl w:val="0"/>
      <w:autoSpaceDE w:val="0"/>
      <w:autoSpaceDN w:val="0"/>
      <w:adjustRightInd w:val="0"/>
      <w:spacing w:after="120"/>
    </w:pPr>
    <w:rPr>
      <w:rFonts w:ascii="Times New Roman" w:eastAsia="SimSun" w:hAnsi="Times New Roman"/>
      <w:szCs w:val="20"/>
      <w:lang w:eastAsia="zh-CN"/>
    </w:rPr>
  </w:style>
  <w:style w:type="character" w:customStyle="1" w:styleId="aff">
    <w:name w:val="Основной текст Знак"/>
    <w:basedOn w:val="a0"/>
    <w:link w:val="afe"/>
    <w:uiPriority w:val="99"/>
    <w:rsid w:val="0003179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3">
    <w:name w:val="Body Text Indent 3"/>
    <w:basedOn w:val="a"/>
    <w:link w:val="30"/>
    <w:uiPriority w:val="99"/>
    <w:rsid w:val="0003179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31792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aff0">
    <w:name w:val="Таблица текст"/>
    <w:basedOn w:val="a"/>
    <w:rsid w:val="00031792"/>
    <w:pPr>
      <w:spacing w:before="40" w:after="40"/>
      <w:ind w:left="57" w:right="57"/>
    </w:pPr>
    <w:rPr>
      <w:rFonts w:cs="Tahoma"/>
      <w:sz w:val="24"/>
    </w:rPr>
  </w:style>
  <w:style w:type="paragraph" w:styleId="24">
    <w:name w:val="Body Text 2"/>
    <w:basedOn w:val="a"/>
    <w:link w:val="25"/>
    <w:uiPriority w:val="99"/>
    <w:rsid w:val="00031792"/>
    <w:pPr>
      <w:spacing w:after="120" w:line="480" w:lineRule="auto"/>
    </w:pPr>
    <w:rPr>
      <w:rFonts w:cs="Tahoma"/>
      <w:szCs w:val="20"/>
    </w:rPr>
  </w:style>
  <w:style w:type="character" w:customStyle="1" w:styleId="25">
    <w:name w:val="Основной текст 2 Знак"/>
    <w:basedOn w:val="a0"/>
    <w:link w:val="24"/>
    <w:uiPriority w:val="99"/>
    <w:rsid w:val="00031792"/>
    <w:rPr>
      <w:rFonts w:ascii="Tahoma" w:eastAsia="Times New Roman" w:hAnsi="Tahoma" w:cs="Tahoma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031792"/>
    <w:pPr>
      <w:spacing w:after="120"/>
    </w:pPr>
    <w:rPr>
      <w:rFonts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317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2">
    <w:name w:val="TEXT 2"/>
    <w:aliases w:val="2,text 2"/>
    <w:basedOn w:val="a"/>
    <w:rsid w:val="00031792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 w:cs="Helv"/>
      <w:color w:val="000000"/>
      <w:szCs w:val="20"/>
      <w:lang w:val="en-US" w:eastAsia="en-US"/>
    </w:rPr>
  </w:style>
  <w:style w:type="character" w:styleId="aff1">
    <w:name w:val="Strong"/>
    <w:basedOn w:val="a0"/>
    <w:uiPriority w:val="22"/>
    <w:qFormat/>
    <w:rsid w:val="00031792"/>
    <w:rPr>
      <w:rFonts w:cs="Times New Roman"/>
      <w:b/>
      <w:bCs/>
    </w:rPr>
  </w:style>
  <w:style w:type="paragraph" w:customStyle="1" w:styleId="ConsNormal">
    <w:name w:val="ConsNormal"/>
    <w:rsid w:val="0003179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footnote text"/>
    <w:basedOn w:val="a"/>
    <w:link w:val="aff3"/>
    <w:uiPriority w:val="99"/>
    <w:rsid w:val="00031792"/>
    <w:pPr>
      <w:spacing w:before="120"/>
      <w:jc w:val="both"/>
    </w:pPr>
    <w:rPr>
      <w:rFonts w:ascii="Times New Roman" w:hAnsi="Times New Roman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0317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031792"/>
    <w:rPr>
      <w:rFonts w:cs="Times New Roman"/>
      <w:vertAlign w:val="superscript"/>
    </w:rPr>
  </w:style>
  <w:style w:type="paragraph" w:customStyle="1" w:styleId="1">
    <w:name w:val="Пункт_1"/>
    <w:basedOn w:val="a"/>
    <w:uiPriority w:val="99"/>
    <w:rsid w:val="00031792"/>
    <w:pPr>
      <w:keepNext/>
      <w:widowControl w:val="0"/>
      <w:numPr>
        <w:numId w:val="16"/>
      </w:numPr>
      <w:autoSpaceDE w:val="0"/>
      <w:autoSpaceDN w:val="0"/>
      <w:spacing w:line="360" w:lineRule="auto"/>
      <w:jc w:val="both"/>
    </w:pPr>
    <w:rPr>
      <w:rFonts w:ascii="Times New Roman" w:hAnsi="Times New Roman"/>
      <w:b/>
      <w:sz w:val="28"/>
      <w:szCs w:val="20"/>
    </w:rPr>
  </w:style>
  <w:style w:type="paragraph" w:customStyle="1" w:styleId="2">
    <w:name w:val="Пункт_2"/>
    <w:basedOn w:val="a"/>
    <w:link w:val="26"/>
    <w:uiPriority w:val="99"/>
    <w:rsid w:val="00031792"/>
    <w:pPr>
      <w:widowControl w:val="0"/>
      <w:numPr>
        <w:ilvl w:val="1"/>
        <w:numId w:val="16"/>
      </w:numPr>
      <w:autoSpaceDE w:val="0"/>
      <w:autoSpaceDN w:val="0"/>
      <w:spacing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6">
    <w:name w:val="Пункт_2 Знак"/>
    <w:basedOn w:val="a0"/>
    <w:link w:val="2"/>
    <w:uiPriority w:val="99"/>
    <w:locked/>
    <w:rsid w:val="0003179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1">
    <w:name w:val="Table Web 1"/>
    <w:basedOn w:val="a1"/>
    <w:uiPriority w:val="99"/>
    <w:rsid w:val="00031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031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031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5">
    <w:name w:val="Таблица шапка"/>
    <w:basedOn w:val="a"/>
    <w:rsid w:val="00031792"/>
    <w:pPr>
      <w:keepNext/>
      <w:spacing w:before="40" w:after="40"/>
      <w:ind w:left="57" w:right="57"/>
    </w:pPr>
    <w:rPr>
      <w:rFonts w:ascii="Times New Roman" w:hAnsi="Times New Roman"/>
      <w:sz w:val="22"/>
      <w:szCs w:val="20"/>
    </w:rPr>
  </w:style>
  <w:style w:type="character" w:styleId="aff6">
    <w:name w:val="FollowedHyperlink"/>
    <w:basedOn w:val="a0"/>
    <w:uiPriority w:val="99"/>
    <w:semiHidden/>
    <w:unhideWhenUsed/>
    <w:rsid w:val="00031792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031792"/>
    <w:pPr>
      <w:spacing w:before="100" w:beforeAutospacing="1" w:after="100" w:afterAutospacing="1"/>
    </w:pPr>
    <w:rPr>
      <w:rFonts w:ascii="Arial" w:hAnsi="Arial" w:cs="Arial"/>
      <w:i/>
      <w:iCs/>
      <w:szCs w:val="20"/>
    </w:rPr>
  </w:style>
  <w:style w:type="paragraph" w:customStyle="1" w:styleId="xl63">
    <w:name w:val="xl63"/>
    <w:basedOn w:val="a"/>
    <w:rsid w:val="00031792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64">
    <w:name w:val="xl64"/>
    <w:basedOn w:val="a"/>
    <w:rsid w:val="0003179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65">
    <w:name w:val="xl65"/>
    <w:basedOn w:val="a"/>
    <w:rsid w:val="00031792"/>
    <w:pP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66">
    <w:name w:val="xl66"/>
    <w:basedOn w:val="a"/>
    <w:rsid w:val="0003179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67">
    <w:name w:val="xl67"/>
    <w:basedOn w:val="a"/>
    <w:rsid w:val="00031792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</w:rPr>
  </w:style>
  <w:style w:type="paragraph" w:customStyle="1" w:styleId="xl68">
    <w:name w:val="xl68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</w:rPr>
  </w:style>
  <w:style w:type="paragraph" w:customStyle="1" w:styleId="xl69">
    <w:name w:val="xl69"/>
    <w:basedOn w:val="a"/>
    <w:rsid w:val="00031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</w:rPr>
  </w:style>
  <w:style w:type="paragraph" w:customStyle="1" w:styleId="xl70">
    <w:name w:val="xl70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</w:rPr>
  </w:style>
  <w:style w:type="paragraph" w:customStyle="1" w:styleId="xl71">
    <w:name w:val="xl71"/>
    <w:basedOn w:val="a"/>
    <w:rsid w:val="000317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72">
    <w:name w:val="xl72"/>
    <w:basedOn w:val="a"/>
    <w:rsid w:val="00031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73">
    <w:name w:val="xl73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74">
    <w:name w:val="xl74"/>
    <w:basedOn w:val="a"/>
    <w:rsid w:val="00031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</w:rPr>
  </w:style>
  <w:style w:type="paragraph" w:customStyle="1" w:styleId="xl75">
    <w:name w:val="xl75"/>
    <w:basedOn w:val="a"/>
    <w:rsid w:val="00031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</w:rPr>
  </w:style>
  <w:style w:type="paragraph" w:customStyle="1" w:styleId="xl76">
    <w:name w:val="xl76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78">
    <w:name w:val="xl78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79">
    <w:name w:val="xl79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80">
    <w:name w:val="xl80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81">
    <w:name w:val="xl81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82">
    <w:name w:val="xl82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83">
    <w:name w:val="xl83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</w:rPr>
  </w:style>
  <w:style w:type="paragraph" w:customStyle="1" w:styleId="xl84">
    <w:name w:val="xl84"/>
    <w:basedOn w:val="a"/>
    <w:rsid w:val="00031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</w:rPr>
  </w:style>
  <w:style w:type="character" w:customStyle="1" w:styleId="FontStyle24">
    <w:name w:val="Font Style24"/>
    <w:uiPriority w:val="99"/>
    <w:rsid w:val="00031792"/>
    <w:rPr>
      <w:rFonts w:ascii="Times New Roman" w:hAnsi="Times New Roman"/>
      <w:sz w:val="20"/>
    </w:rPr>
  </w:style>
  <w:style w:type="paragraph" w:styleId="aff7">
    <w:name w:val="Normal (Web)"/>
    <w:basedOn w:val="a"/>
    <w:uiPriority w:val="99"/>
    <w:unhideWhenUsed/>
    <w:rsid w:val="0003179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ff8">
    <w:name w:val="endnote text"/>
    <w:basedOn w:val="a"/>
    <w:link w:val="aff9"/>
    <w:uiPriority w:val="99"/>
    <w:semiHidden/>
    <w:unhideWhenUsed/>
    <w:rsid w:val="00031792"/>
    <w:rPr>
      <w:rFonts w:cs="Tahoma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031792"/>
    <w:rPr>
      <w:rFonts w:ascii="Tahoma" w:eastAsia="Times New Roman" w:hAnsi="Tahoma" w:cs="Tahoma"/>
      <w:sz w:val="20"/>
      <w:szCs w:val="20"/>
      <w:lang w:eastAsia="ru-RU"/>
    </w:rPr>
  </w:style>
  <w:style w:type="character" w:styleId="affa">
    <w:name w:val="endnote reference"/>
    <w:basedOn w:val="a0"/>
    <w:uiPriority w:val="99"/>
    <w:semiHidden/>
    <w:unhideWhenUsed/>
    <w:rsid w:val="00031792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031792"/>
  </w:style>
  <w:style w:type="paragraph" w:customStyle="1" w:styleId="msonormal0">
    <w:name w:val="msonormal"/>
    <w:basedOn w:val="a"/>
    <w:rsid w:val="00031792"/>
    <w:pPr>
      <w:spacing w:before="100" w:beforeAutospacing="1" w:after="100" w:afterAutospacing="1"/>
    </w:pPr>
    <w:rPr>
      <w:rFonts w:ascii="Times New Roman" w:hAnsi="Times New Roman"/>
      <w:sz w:val="24"/>
    </w:rPr>
  </w:style>
  <w:style w:type="numbering" w:customStyle="1" w:styleId="27">
    <w:name w:val="Нет списка2"/>
    <w:next w:val="a2"/>
    <w:uiPriority w:val="99"/>
    <w:semiHidden/>
    <w:unhideWhenUsed/>
    <w:rsid w:val="00E36307"/>
  </w:style>
  <w:style w:type="character" w:styleId="affb">
    <w:name w:val="Emphasis"/>
    <w:qFormat/>
    <w:rsid w:val="008A50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7015-7368-4DE8-A6C9-806E992B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8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IES-HOLDING</Company>
  <LinksUpToDate>false</LinksUpToDate>
  <CharactersWithSpaces>22538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Тюменев Сергей Александрович</dc:creator>
  <cp:lastModifiedBy>Васильев Сергей Анатольевич</cp:lastModifiedBy>
  <cp:revision>35</cp:revision>
  <cp:lastPrinted>2023-07-14T10:11:00Z</cp:lastPrinted>
  <dcterms:created xsi:type="dcterms:W3CDTF">2023-06-26T12:29:00Z</dcterms:created>
  <dcterms:modified xsi:type="dcterms:W3CDTF">2025-04-02T13:20:00Z</dcterms:modified>
</cp:coreProperties>
</file>