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12711F" w14:textId="757DB9AB" w:rsidR="007663D5" w:rsidRPr="007E0E5F" w:rsidRDefault="00860D1E" w:rsidP="007E0E5F">
      <w:pPr>
        <w:suppressAutoHyphens w:val="0"/>
        <w:jc w:val="right"/>
        <w:rPr>
          <w:bCs/>
          <w:i/>
        </w:rPr>
      </w:pPr>
      <w:bookmarkStart w:id="0" w:name="_Toc339230608"/>
      <w:bookmarkStart w:id="1" w:name="_Toc329533150"/>
      <w:r w:rsidRPr="007E0E5F">
        <w:rPr>
          <w:bCs/>
          <w:i/>
        </w:rPr>
        <w:t xml:space="preserve">Приложение № </w:t>
      </w:r>
      <w:r w:rsidR="006329A6">
        <w:rPr>
          <w:bCs/>
          <w:i/>
        </w:rPr>
        <w:t>3</w:t>
      </w:r>
    </w:p>
    <w:p w14:paraId="248AAE1F" w14:textId="77777777" w:rsidR="007E0E5F" w:rsidRPr="007E0E5F" w:rsidRDefault="007E0E5F" w:rsidP="007E0E5F">
      <w:pPr>
        <w:suppressAutoHyphens w:val="0"/>
        <w:jc w:val="right"/>
        <w:rPr>
          <w:i/>
          <w:sz w:val="30"/>
          <w:szCs w:val="20"/>
          <w:lang w:eastAsia="ru-RU"/>
        </w:rPr>
      </w:pPr>
      <w:r>
        <w:rPr>
          <w:bCs/>
          <w:i/>
        </w:rPr>
        <w:t xml:space="preserve"> </w:t>
      </w:r>
      <w:r w:rsidRPr="007E0E5F">
        <w:rPr>
          <w:bCs/>
          <w:i/>
        </w:rPr>
        <w:t>(к извещению о проведении запроса котировок)</w:t>
      </w:r>
    </w:p>
    <w:p w14:paraId="7746987A" w14:textId="77777777" w:rsidR="007E0E5F" w:rsidRDefault="007E0E5F" w:rsidP="007663D5">
      <w:pPr>
        <w:jc w:val="center"/>
        <w:rPr>
          <w:b/>
        </w:rPr>
      </w:pPr>
    </w:p>
    <w:p w14:paraId="6A546984" w14:textId="77777777" w:rsidR="007663D5" w:rsidRDefault="007663D5" w:rsidP="007663D5">
      <w:pPr>
        <w:jc w:val="center"/>
        <w:rPr>
          <w:b/>
        </w:rPr>
      </w:pPr>
      <w:r w:rsidRPr="006F72F9">
        <w:rPr>
          <w:b/>
        </w:rPr>
        <w:t xml:space="preserve">ФОРМА ЗАЯВКИ НА УЧАСТИЕ В ЗАПРОСЕ </w:t>
      </w:r>
      <w:r>
        <w:rPr>
          <w:b/>
        </w:rPr>
        <w:t>КОТИРОВОК</w:t>
      </w:r>
    </w:p>
    <w:p w14:paraId="4360EE0E" w14:textId="77777777" w:rsidR="007663D5" w:rsidRPr="00D51932" w:rsidRDefault="007663D5" w:rsidP="007663D5">
      <w:pPr>
        <w:jc w:val="center"/>
        <w:rPr>
          <w:sz w:val="20"/>
          <w:szCs w:val="20"/>
        </w:rPr>
      </w:pPr>
      <w:r w:rsidRPr="00D51932">
        <w:rPr>
          <w:sz w:val="20"/>
          <w:szCs w:val="20"/>
        </w:rPr>
        <w:t>(оформляется на бланке о</w:t>
      </w:r>
      <w:r w:rsidR="00D51932">
        <w:rPr>
          <w:sz w:val="20"/>
          <w:szCs w:val="20"/>
        </w:rPr>
        <w:t>рганизации (для юридических лиц</w:t>
      </w:r>
      <w:r w:rsidRPr="00D51932">
        <w:rPr>
          <w:sz w:val="20"/>
          <w:szCs w:val="20"/>
        </w:rPr>
        <w:t>)</w:t>
      </w:r>
    </w:p>
    <w:p w14:paraId="789967A6" w14:textId="77777777" w:rsidR="007663D5" w:rsidRPr="00D51932" w:rsidRDefault="007663D5" w:rsidP="007663D5">
      <w:pPr>
        <w:rPr>
          <w:sz w:val="20"/>
          <w:szCs w:val="20"/>
        </w:rPr>
      </w:pPr>
    </w:p>
    <w:p w14:paraId="302A3FF8" w14:textId="77777777" w:rsidR="007663D5" w:rsidRDefault="007663D5" w:rsidP="007663D5">
      <w:pPr>
        <w:rPr>
          <w:szCs w:val="29"/>
        </w:rPr>
      </w:pPr>
      <w:r>
        <w:rPr>
          <w:szCs w:val="29"/>
        </w:rPr>
        <w:t xml:space="preserve">дата                                                                                          </w:t>
      </w:r>
      <w:r w:rsidR="00D51932">
        <w:rPr>
          <w:szCs w:val="29"/>
        </w:rPr>
        <w:t>АО</w:t>
      </w:r>
      <w:r>
        <w:rPr>
          <w:szCs w:val="29"/>
        </w:rPr>
        <w:t xml:space="preserve"> «</w:t>
      </w:r>
      <w:r w:rsidR="00D51932">
        <w:rPr>
          <w:szCs w:val="29"/>
        </w:rPr>
        <w:t>Управление тепловыми сетями»</w:t>
      </w:r>
      <w:r>
        <w:rPr>
          <w:szCs w:val="29"/>
        </w:rPr>
        <w:t>»</w:t>
      </w:r>
    </w:p>
    <w:p w14:paraId="5FE4DFE3" w14:textId="77777777" w:rsidR="00D51932" w:rsidRDefault="007663D5" w:rsidP="007663D5">
      <w:pPr>
        <w:rPr>
          <w:szCs w:val="29"/>
        </w:rPr>
      </w:pPr>
      <w:r>
        <w:rPr>
          <w:szCs w:val="29"/>
        </w:rPr>
        <w:t xml:space="preserve">_________________20__г.                                                     </w:t>
      </w:r>
      <w:r w:rsidR="00D51932">
        <w:rPr>
          <w:szCs w:val="29"/>
        </w:rPr>
        <w:t>624090</w:t>
      </w:r>
      <w:r>
        <w:rPr>
          <w:szCs w:val="29"/>
        </w:rPr>
        <w:t xml:space="preserve">   </w:t>
      </w:r>
      <w:r w:rsidR="00D51932">
        <w:rPr>
          <w:szCs w:val="29"/>
        </w:rPr>
        <w:t>Свердловская</w:t>
      </w:r>
      <w:r>
        <w:rPr>
          <w:szCs w:val="29"/>
        </w:rPr>
        <w:t xml:space="preserve"> обл.,</w:t>
      </w:r>
      <w:r w:rsidR="00D51932">
        <w:rPr>
          <w:szCs w:val="29"/>
        </w:rPr>
        <w:t xml:space="preserve"> </w:t>
      </w:r>
    </w:p>
    <w:p w14:paraId="6A6DFCA7" w14:textId="77777777" w:rsidR="007663D5" w:rsidRDefault="00D51932" w:rsidP="007663D5">
      <w:pPr>
        <w:rPr>
          <w:szCs w:val="29"/>
        </w:rPr>
      </w:pPr>
      <w:r>
        <w:rPr>
          <w:szCs w:val="29"/>
        </w:rPr>
        <w:t xml:space="preserve">                                                                                                  г. Верхняя Пышма</w:t>
      </w:r>
    </w:p>
    <w:p w14:paraId="18826FCE" w14:textId="77777777" w:rsidR="00D51932" w:rsidRDefault="007663D5" w:rsidP="00D51932">
      <w:pPr>
        <w:rPr>
          <w:szCs w:val="29"/>
        </w:rPr>
      </w:pPr>
      <w:proofErr w:type="spellStart"/>
      <w:r>
        <w:rPr>
          <w:szCs w:val="29"/>
        </w:rPr>
        <w:t>Исх</w:t>
      </w:r>
      <w:proofErr w:type="spellEnd"/>
      <w:r w:rsidRPr="00723295">
        <w:rPr>
          <w:szCs w:val="29"/>
        </w:rPr>
        <w:t xml:space="preserve"> </w:t>
      </w:r>
      <w:r>
        <w:rPr>
          <w:szCs w:val="29"/>
        </w:rPr>
        <w:t xml:space="preserve">№                                                                                      </w:t>
      </w:r>
      <w:r w:rsidR="00D51932">
        <w:rPr>
          <w:szCs w:val="29"/>
        </w:rPr>
        <w:t>ул.Огнеупорщиков,1.</w:t>
      </w:r>
    </w:p>
    <w:p w14:paraId="5F080335" w14:textId="77777777" w:rsidR="007663D5" w:rsidRDefault="007663D5" w:rsidP="007663D5">
      <w:pPr>
        <w:rPr>
          <w:szCs w:val="29"/>
        </w:rPr>
      </w:pPr>
      <w:r>
        <w:rPr>
          <w:szCs w:val="29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16FEC22" w14:textId="77777777" w:rsidR="007663D5" w:rsidRPr="00D51932" w:rsidRDefault="007663D5" w:rsidP="007663D5">
      <w:pPr>
        <w:rPr>
          <w:color w:val="000000"/>
        </w:rPr>
      </w:pPr>
      <w:r w:rsidRPr="00D51932">
        <w:rPr>
          <w:color w:val="000000"/>
        </w:rPr>
        <w:t>указать номер извещения</w:t>
      </w:r>
    </w:p>
    <w:p w14:paraId="4DC2B30F" w14:textId="77777777" w:rsidR="007663D5" w:rsidRPr="00D51932" w:rsidRDefault="007663D5" w:rsidP="007663D5">
      <w:pPr>
        <w:rPr>
          <w:color w:val="000000"/>
          <w:szCs w:val="29"/>
        </w:rPr>
      </w:pPr>
      <w:r w:rsidRPr="00D51932">
        <w:rPr>
          <w:color w:val="000000"/>
          <w:szCs w:val="29"/>
        </w:rPr>
        <w:t>о проведении запроса котировок в электронной форме</w:t>
      </w:r>
    </w:p>
    <w:p w14:paraId="415C3711" w14:textId="77777777" w:rsidR="007663D5" w:rsidRPr="00D51932" w:rsidRDefault="007663D5" w:rsidP="007663D5">
      <w:pPr>
        <w:jc w:val="center"/>
        <w:rPr>
          <w:sz w:val="20"/>
          <w:szCs w:val="20"/>
        </w:rPr>
      </w:pPr>
    </w:p>
    <w:p w14:paraId="09B9613E" w14:textId="77777777" w:rsidR="007663D5" w:rsidRPr="00D51932" w:rsidRDefault="007663D5" w:rsidP="007663D5">
      <w:pPr>
        <w:pStyle w:val="a7"/>
        <w:ind w:firstLine="552"/>
        <w:jc w:val="center"/>
        <w:rPr>
          <w:bCs/>
          <w:iCs/>
          <w:sz w:val="28"/>
          <w:szCs w:val="28"/>
        </w:rPr>
      </w:pPr>
      <w:r w:rsidRPr="00D51932">
        <w:rPr>
          <w:bCs/>
          <w:iCs/>
          <w:sz w:val="28"/>
          <w:szCs w:val="28"/>
        </w:rPr>
        <w:t>Сведения об участнике размещения заказа: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28"/>
        <w:gridCol w:w="6779"/>
      </w:tblGrid>
      <w:tr w:rsidR="007663D5" w14:paraId="3D17A512" w14:textId="77777777" w:rsidTr="006329A6">
        <w:tc>
          <w:tcPr>
            <w:tcW w:w="3528" w:type="dxa"/>
            <w:shd w:val="clear" w:color="auto" w:fill="auto"/>
          </w:tcPr>
          <w:p w14:paraId="27D447BD" w14:textId="77777777" w:rsidR="007663D5" w:rsidRDefault="007663D5" w:rsidP="006329A6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Полное фирменное наименование </w:t>
            </w:r>
          </w:p>
          <w:p w14:paraId="15D0EAB0" w14:textId="77777777" w:rsidR="007663D5" w:rsidRDefault="007663D5" w:rsidP="006329A6">
            <w:pPr>
              <w:pStyle w:val="a7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9" w:type="dxa"/>
            <w:shd w:val="clear" w:color="auto" w:fill="auto"/>
          </w:tcPr>
          <w:p w14:paraId="0AC8314A" w14:textId="77777777" w:rsidR="007663D5" w:rsidRDefault="007663D5" w:rsidP="006329A6">
            <w:pPr>
              <w:pStyle w:val="a7"/>
              <w:snapToGrid w:val="0"/>
              <w:jc w:val="center"/>
              <w:rPr>
                <w:b/>
                <w:bCs/>
              </w:rPr>
            </w:pPr>
          </w:p>
        </w:tc>
      </w:tr>
      <w:tr w:rsidR="007663D5" w14:paraId="74F6D955" w14:textId="77777777" w:rsidTr="006329A6">
        <w:tc>
          <w:tcPr>
            <w:tcW w:w="3528" w:type="dxa"/>
            <w:shd w:val="clear" w:color="auto" w:fill="auto"/>
          </w:tcPr>
          <w:p w14:paraId="4F247E6D" w14:textId="77777777" w:rsidR="007663D5" w:rsidRDefault="007663D5" w:rsidP="00D51932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Место нахождения                         (для юридического лица),           </w:t>
            </w:r>
          </w:p>
        </w:tc>
        <w:tc>
          <w:tcPr>
            <w:tcW w:w="6779" w:type="dxa"/>
            <w:shd w:val="clear" w:color="auto" w:fill="auto"/>
          </w:tcPr>
          <w:p w14:paraId="46130219" w14:textId="77777777" w:rsidR="007663D5" w:rsidRDefault="007663D5" w:rsidP="006329A6">
            <w:pPr>
              <w:pStyle w:val="a7"/>
              <w:snapToGrid w:val="0"/>
            </w:pPr>
            <w:r>
              <w:t>Индекс, город, улица, дом, корпус, квартира/офис</w:t>
            </w:r>
          </w:p>
          <w:p w14:paraId="62446580" w14:textId="77777777" w:rsidR="00ED5ED6" w:rsidRDefault="00ED5ED6" w:rsidP="006329A6">
            <w:pPr>
              <w:pStyle w:val="a7"/>
              <w:snapToGrid w:val="0"/>
            </w:pPr>
            <w:r>
              <w:t>Юридический адрес, почтовый адрес.</w:t>
            </w:r>
          </w:p>
        </w:tc>
      </w:tr>
      <w:tr w:rsidR="007663D5" w14:paraId="2BE157CD" w14:textId="77777777" w:rsidTr="006329A6">
        <w:tc>
          <w:tcPr>
            <w:tcW w:w="3528" w:type="dxa"/>
            <w:shd w:val="clear" w:color="auto" w:fill="auto"/>
          </w:tcPr>
          <w:p w14:paraId="3CFC790E" w14:textId="77777777" w:rsidR="007663D5" w:rsidRDefault="007663D5" w:rsidP="006329A6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Банковские реквизиты участника размещения заказа</w:t>
            </w:r>
          </w:p>
          <w:p w14:paraId="3CBCEC92" w14:textId="77777777" w:rsidR="007663D5" w:rsidRDefault="007663D5" w:rsidP="006329A6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(для юридического лица),           </w:t>
            </w:r>
          </w:p>
          <w:p w14:paraId="36CC78C1" w14:textId="77777777" w:rsidR="007663D5" w:rsidRDefault="007663D5" w:rsidP="006329A6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79" w:type="dxa"/>
            <w:shd w:val="clear" w:color="auto" w:fill="auto"/>
          </w:tcPr>
          <w:p w14:paraId="5D41442D" w14:textId="77777777" w:rsidR="007663D5" w:rsidRDefault="007663D5" w:rsidP="006329A6">
            <w:pPr>
              <w:pStyle w:val="a7"/>
              <w:snapToGrid w:val="0"/>
            </w:pPr>
          </w:p>
        </w:tc>
      </w:tr>
      <w:tr w:rsidR="007663D5" w14:paraId="3FDDC7F7" w14:textId="77777777" w:rsidTr="006329A6">
        <w:tc>
          <w:tcPr>
            <w:tcW w:w="3528" w:type="dxa"/>
            <w:shd w:val="clear" w:color="auto" w:fill="auto"/>
          </w:tcPr>
          <w:p w14:paraId="7EF22B0F" w14:textId="77777777" w:rsidR="007663D5" w:rsidRDefault="007663D5" w:rsidP="006329A6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Идентификационный номер налогоплательщика (ИНН), КПП, ОГРН, ОКПО, ОКТМО, ОКОПФ</w:t>
            </w:r>
          </w:p>
        </w:tc>
        <w:tc>
          <w:tcPr>
            <w:tcW w:w="6779" w:type="dxa"/>
            <w:shd w:val="clear" w:color="auto" w:fill="auto"/>
          </w:tcPr>
          <w:p w14:paraId="2B6AEB9E" w14:textId="77777777" w:rsidR="007663D5" w:rsidRDefault="007663D5" w:rsidP="006329A6">
            <w:pPr>
              <w:pStyle w:val="a7"/>
              <w:snapToGrid w:val="0"/>
            </w:pPr>
          </w:p>
        </w:tc>
      </w:tr>
      <w:tr w:rsidR="007663D5" w14:paraId="5D3AD0DF" w14:textId="77777777" w:rsidTr="006329A6">
        <w:tc>
          <w:tcPr>
            <w:tcW w:w="3528" w:type="dxa"/>
            <w:shd w:val="clear" w:color="auto" w:fill="auto"/>
          </w:tcPr>
          <w:p w14:paraId="3A4D3815" w14:textId="77777777" w:rsidR="007663D5" w:rsidRDefault="007663D5" w:rsidP="006329A6">
            <w:pPr>
              <w:pStyle w:val="a7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Номер контактного телефона/факса</w:t>
            </w:r>
            <w:r w:rsidR="00ED5ED6">
              <w:rPr>
                <w:b/>
                <w:bCs/>
                <w:sz w:val="22"/>
                <w:szCs w:val="22"/>
              </w:rPr>
              <w:t>/</w:t>
            </w:r>
            <w:proofErr w:type="spellStart"/>
            <w:r w:rsidR="00ED5ED6">
              <w:rPr>
                <w:b/>
                <w:bCs/>
                <w:sz w:val="22"/>
                <w:szCs w:val="22"/>
              </w:rPr>
              <w:t>эл.почта</w:t>
            </w:r>
            <w:proofErr w:type="spellEnd"/>
          </w:p>
        </w:tc>
        <w:tc>
          <w:tcPr>
            <w:tcW w:w="6779" w:type="dxa"/>
            <w:shd w:val="clear" w:color="auto" w:fill="auto"/>
          </w:tcPr>
          <w:p w14:paraId="3F6D3FF1" w14:textId="77777777" w:rsidR="007663D5" w:rsidRDefault="007663D5" w:rsidP="006329A6">
            <w:pPr>
              <w:pStyle w:val="a7"/>
              <w:snapToGrid w:val="0"/>
            </w:pPr>
          </w:p>
        </w:tc>
      </w:tr>
    </w:tbl>
    <w:p w14:paraId="346BF06D" w14:textId="77777777" w:rsidR="007663D5" w:rsidRDefault="007663D5" w:rsidP="007663D5">
      <w:pPr>
        <w:jc w:val="both"/>
      </w:pPr>
    </w:p>
    <w:p w14:paraId="2BF35147" w14:textId="4D0DDCA8" w:rsidR="007663D5" w:rsidRDefault="007663D5" w:rsidP="007663D5">
      <w:pPr>
        <w:ind w:firstLine="600"/>
        <w:jc w:val="both"/>
      </w:pPr>
      <w:r w:rsidRPr="00DF543B">
        <w:t>1. Изучив извещение о проведе</w:t>
      </w:r>
      <w:r>
        <w:t xml:space="preserve">нии запроса котировок </w:t>
      </w:r>
      <w:r w:rsidRPr="00D51932">
        <w:rPr>
          <w:bCs/>
          <w:lang w:eastAsia="ru-RU"/>
        </w:rPr>
        <w:t>на право заключения договора</w:t>
      </w:r>
      <w:r w:rsidRPr="00427319">
        <w:rPr>
          <w:b/>
          <w:bCs/>
          <w:lang w:eastAsia="ru-RU"/>
        </w:rPr>
        <w:t xml:space="preserve"> </w:t>
      </w:r>
      <w:r w:rsidRPr="00A724DE">
        <w:rPr>
          <w:lang w:eastAsia="ru-RU"/>
        </w:rPr>
        <w:t>________________________________________________________________________________________________________________________________________________________________</w:t>
      </w:r>
      <w:r w:rsidRPr="00DF543B">
        <w:t xml:space="preserve">, мы, нижеподписавшиеся, согласны </w:t>
      </w:r>
      <w:r w:rsidR="006329A6">
        <w:t xml:space="preserve">заключить годовой договор </w:t>
      </w:r>
      <w:r w:rsidR="006329A6" w:rsidRPr="006329A6">
        <w:rPr>
          <w:highlight w:val="yellow"/>
        </w:rPr>
        <w:t xml:space="preserve">на общую максимальную сумму </w:t>
      </w:r>
      <w:r w:rsidR="00AA0BF3">
        <w:rPr>
          <w:highlight w:val="yellow"/>
        </w:rPr>
        <w:t>2</w:t>
      </w:r>
      <w:r w:rsidR="006329A6" w:rsidRPr="006329A6">
        <w:rPr>
          <w:highlight w:val="yellow"/>
        </w:rPr>
        <w:t> 000 000 рублей 00 копеек</w:t>
      </w:r>
      <w:r w:rsidR="006329A6">
        <w:t>,</w:t>
      </w:r>
      <w:r w:rsidR="00E51916">
        <w:t xml:space="preserve"> на условиях, указанных в и</w:t>
      </w:r>
      <w:r w:rsidR="00701895">
        <w:t>звещении о проведении котировки</w:t>
      </w:r>
      <w:r w:rsidR="00E51916">
        <w:t xml:space="preserve">, </w:t>
      </w:r>
      <w:r w:rsidRPr="00DF543B">
        <w:t xml:space="preserve">исполнить условия договора, указанные в извещении о проведении запроса </w:t>
      </w:r>
      <w:r>
        <w:t>котировок в электронной форме</w:t>
      </w:r>
      <w:r w:rsidRPr="00DF543B">
        <w:t xml:space="preserve"> и предлагаем</w:t>
      </w:r>
      <w:r>
        <w:t xml:space="preserve"> </w:t>
      </w:r>
      <w:r w:rsidR="006329A6" w:rsidRPr="006329A6">
        <w:rPr>
          <w:highlight w:val="yellow"/>
        </w:rPr>
        <w:t>поставлять товары со следующими единичными расценками</w:t>
      </w:r>
      <w:r w:rsidRPr="006329A6">
        <w:rPr>
          <w:highlight w:val="yellow"/>
        </w:rPr>
        <w:t>:</w:t>
      </w:r>
    </w:p>
    <w:p w14:paraId="3B5D5A14" w14:textId="77777777" w:rsidR="006329A6" w:rsidRDefault="006329A6" w:rsidP="007663D5">
      <w:pPr>
        <w:ind w:firstLine="600"/>
        <w:jc w:val="both"/>
      </w:pPr>
    </w:p>
    <w:p w14:paraId="4A05A8B0" w14:textId="77777777" w:rsidR="00AA0BF3" w:rsidRDefault="00632B9E" w:rsidP="00AA0BF3">
      <w:pPr>
        <w:ind w:firstLine="600"/>
      </w:pPr>
      <w:r>
        <w:t xml:space="preserve">Стоимость </w:t>
      </w:r>
      <w:r w:rsidRPr="00A724DE">
        <w:rPr>
          <w:b/>
          <w:bCs/>
        </w:rPr>
        <w:t>единичных расценок</w:t>
      </w:r>
      <w:r w:rsidRPr="00632B9E">
        <w:t xml:space="preserve"> </w:t>
      </w:r>
      <w:r w:rsidR="00420B12" w:rsidRPr="00EE5767">
        <w:t>(</w:t>
      </w:r>
      <w:r w:rsidR="00A724DE" w:rsidRPr="00A724DE">
        <w:t xml:space="preserve">с учетом </w:t>
      </w:r>
      <w:r w:rsidR="00C3272E">
        <w:t xml:space="preserve">стоимости материалов, </w:t>
      </w:r>
      <w:r w:rsidR="007663D5" w:rsidRPr="00EE5767">
        <w:t>налогов</w:t>
      </w:r>
      <w:r w:rsidR="00C3272E">
        <w:t>,</w:t>
      </w:r>
      <w:r w:rsidR="00702451">
        <w:t xml:space="preserve"> </w:t>
      </w:r>
      <w:r w:rsidR="00C3272E">
        <w:t xml:space="preserve">аренды оборудования, транспортных услуг </w:t>
      </w:r>
      <w:r w:rsidR="00702451">
        <w:t>и иных расходов</w:t>
      </w:r>
      <w:r w:rsidR="00702451" w:rsidRPr="00EE5767">
        <w:t>)</w:t>
      </w:r>
      <w:r w:rsidR="00702451">
        <w:t xml:space="preserve"> </w:t>
      </w:r>
      <w:r w:rsidR="006329A6" w:rsidRPr="006329A6">
        <w:rPr>
          <w:highlight w:val="yellow"/>
        </w:rPr>
        <w:t>Заявка будет оцениваться по</w:t>
      </w:r>
      <w:r w:rsidR="00AA0BF3">
        <w:rPr>
          <w:highlight w:val="yellow"/>
        </w:rPr>
        <w:t xml:space="preserve"> наилучшей стоимости снижения</w:t>
      </w:r>
      <w:r w:rsidR="006329A6" w:rsidRPr="006329A6">
        <w:rPr>
          <w:highlight w:val="yellow"/>
        </w:rPr>
        <w:t xml:space="preserve"> единичных расценок!!!!</w:t>
      </w:r>
      <w:r w:rsidR="00AA0BF3">
        <w:t xml:space="preserve"> </w:t>
      </w:r>
    </w:p>
    <w:p w14:paraId="4E766277" w14:textId="0CA9315B" w:rsidR="007663D5" w:rsidRDefault="00AA0BF3" w:rsidP="00AA0BF3">
      <w:pPr>
        <w:ind w:firstLine="600"/>
      </w:pPr>
      <w:r w:rsidRPr="00AA0BF3">
        <w:rPr>
          <w:highlight w:val="yellow"/>
        </w:rPr>
        <w:t>Итоговую стоимость договора снижать не нужно. Заявки будут оцениваться по снижению стоимости единичных расценок. Победитель запроса котировок будет определен по наилучшему снижению стоимости единичных расценок.</w:t>
      </w:r>
    </w:p>
    <w:p w14:paraId="1431F12B" w14:textId="77777777" w:rsidR="00AA0BF3" w:rsidRDefault="00AA0BF3" w:rsidP="00A724DE">
      <w:pPr>
        <w:ind w:firstLine="600"/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56"/>
        <w:gridCol w:w="5674"/>
        <w:gridCol w:w="576"/>
        <w:gridCol w:w="556"/>
        <w:gridCol w:w="923"/>
        <w:gridCol w:w="1475"/>
      </w:tblGrid>
      <w:tr w:rsidR="00AA0BF3" w:rsidRPr="00AA0BF3" w14:paraId="0681AD70" w14:textId="77777777" w:rsidTr="00AA0BF3">
        <w:trPr>
          <w:trHeight w:val="40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6D27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6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41CB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Наименование товара, либо эквивалента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E15B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4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3A54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 xml:space="preserve">Кол-во </w:t>
            </w:r>
          </w:p>
        </w:tc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F9986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highlight w:val="yellow"/>
                <w:lang w:eastAsia="ru-RU"/>
              </w:rPr>
              <w:t xml:space="preserve">Итого </w:t>
            </w:r>
            <w:proofErr w:type="spellStart"/>
            <w:r w:rsidRPr="00AA0BF3">
              <w:rPr>
                <w:b/>
                <w:bCs/>
                <w:sz w:val="16"/>
                <w:szCs w:val="16"/>
                <w:highlight w:val="yellow"/>
                <w:lang w:eastAsia="ru-RU"/>
              </w:rPr>
              <w:t>стомость</w:t>
            </w:r>
            <w:proofErr w:type="spellEnd"/>
            <w:r w:rsidRPr="00AA0BF3">
              <w:rPr>
                <w:b/>
                <w:bCs/>
                <w:sz w:val="16"/>
                <w:szCs w:val="16"/>
                <w:highlight w:val="yellow"/>
                <w:lang w:eastAsia="ru-RU"/>
              </w:rPr>
              <w:t xml:space="preserve"> за </w:t>
            </w:r>
            <w:proofErr w:type="spellStart"/>
            <w:r w:rsidRPr="00AA0BF3">
              <w:rPr>
                <w:b/>
                <w:bCs/>
                <w:sz w:val="16"/>
                <w:szCs w:val="16"/>
                <w:highlight w:val="yellow"/>
                <w:lang w:eastAsia="ru-RU"/>
              </w:rPr>
              <w:t>едницу</w:t>
            </w:r>
            <w:proofErr w:type="spellEnd"/>
            <w:r w:rsidRPr="00AA0BF3">
              <w:rPr>
                <w:b/>
                <w:bCs/>
                <w:sz w:val="16"/>
                <w:szCs w:val="16"/>
                <w:highlight w:val="yellow"/>
                <w:lang w:eastAsia="ru-RU"/>
              </w:rPr>
              <w:t xml:space="preserve"> товара с </w:t>
            </w:r>
            <w:proofErr w:type="gramStart"/>
            <w:r w:rsidRPr="00AA0BF3">
              <w:rPr>
                <w:b/>
                <w:bCs/>
                <w:sz w:val="16"/>
                <w:szCs w:val="16"/>
                <w:highlight w:val="yellow"/>
                <w:lang w:eastAsia="ru-RU"/>
              </w:rPr>
              <w:t>учетом  НДС</w:t>
            </w:r>
            <w:proofErr w:type="gramEnd"/>
            <w:r w:rsidRPr="00AA0BF3">
              <w:rPr>
                <w:b/>
                <w:bCs/>
                <w:sz w:val="16"/>
                <w:szCs w:val="16"/>
                <w:highlight w:val="yellow"/>
                <w:lang w:eastAsia="ru-RU"/>
              </w:rPr>
              <w:t xml:space="preserve"> 22 %</w:t>
            </w:r>
            <w:bookmarkStart w:id="2" w:name="_GoBack"/>
            <w:bookmarkEnd w:id="2"/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4CA8" w14:textId="77777777" w:rsidR="00AA0BF3" w:rsidRPr="00AA0BF3" w:rsidRDefault="00AA0BF3" w:rsidP="00AA0BF3">
            <w:pPr>
              <w:suppressAutoHyphens w:val="0"/>
              <w:jc w:val="center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  <w:t>Страна происхождения товара</w:t>
            </w:r>
          </w:p>
        </w:tc>
      </w:tr>
      <w:tr w:rsidR="00AA0BF3" w:rsidRPr="00AA0BF3" w14:paraId="61FA78BA" w14:textId="77777777" w:rsidTr="00AA0BF3">
        <w:trPr>
          <w:trHeight w:val="1140"/>
        </w:trPr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6473" w14:textId="77777777" w:rsidR="00AA0BF3" w:rsidRPr="00AA0BF3" w:rsidRDefault="00AA0BF3" w:rsidP="00AA0BF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6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5638C" w14:textId="77777777" w:rsidR="00AA0BF3" w:rsidRPr="00AA0BF3" w:rsidRDefault="00AA0BF3" w:rsidP="00AA0BF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CE8C" w14:textId="77777777" w:rsidR="00AA0BF3" w:rsidRPr="00AA0BF3" w:rsidRDefault="00AA0BF3" w:rsidP="00AA0BF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9EC8" w14:textId="77777777" w:rsidR="00AA0BF3" w:rsidRPr="00AA0BF3" w:rsidRDefault="00AA0BF3" w:rsidP="00AA0BF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5B43" w14:textId="77777777" w:rsidR="00AA0BF3" w:rsidRPr="00AA0BF3" w:rsidRDefault="00AA0BF3" w:rsidP="00AA0BF3">
            <w:pPr>
              <w:suppressAutoHyphens w:val="0"/>
              <w:rPr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9F5E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AA0BF3" w:rsidRPr="00AA0BF3" w14:paraId="0C9CB4F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560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032C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28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473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22D4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A37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F981E17" w14:textId="77777777" w:rsidTr="00AA0BF3">
        <w:trPr>
          <w:trHeight w:val="402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D68D2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872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ER34615H/P Батарейки литиевые 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9F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EAE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55984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FEA9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C03D34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733C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9D71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I образный переходник для трекового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шинопровода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8FD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0DAD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98125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823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C1ECE8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CCB16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36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АВДТ 2п C 25А 30мА тип AC 4.5кА АД-12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BE3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AAE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D7E7F7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E0E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A5E8A8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548F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E93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Анкерный болт с гайкой 10х50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CF49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05BD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0FFAC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5976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E6E8CD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5791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45B7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Анкерный болт с гайкой 8х85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25A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2D14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42BD6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8C58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DCC50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E8C0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5DC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Бирка кабельная маркировочная У-134 55х55мм (квадрат)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AF2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446E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01C5F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3923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DCA42F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0A72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8EFF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Блок ОП Этюд (1-м розетка 16А 250В евростандарт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шторки + 1-кл. выкл.) IP44 сер. SE BPA16-241C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83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336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BFC59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CF97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ACA8BE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89CB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997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Блок питания (преобразователь) HDR-15-12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BDED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0C6E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2C76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35E0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E66FC5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51B1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3D5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Блок питания hdr-15-24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BDC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20AE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F82B3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94E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69466F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EAC6C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8BD3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Бокс пластиковый с монтажной платой 300х200х130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F1F8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8406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5B6D2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A22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AD37F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3FFA4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19E7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Бур по бетону 6х110х50 SDS-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Plus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37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FD23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BFAED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25BE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BF4B3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8C04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5D49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эл.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16А 3P+PE 380В IP44 ССИ-014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A5D1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C47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2C1C1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9EE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356FEB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4AA1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D20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эл.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16А 3P+PE+N 380В IP44 ССИ-015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53C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DA5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5B849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B221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2D1391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71EE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87A8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эл.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32А 3P+PE 380В IP44 ССИ-024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0558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958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4C3D2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3EA5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24F523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8D88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7F92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эл.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32А 3P+PE+N 380В IP44 ССИ-025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30E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6B86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FCD20E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534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F11C38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12E0E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9CEB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прямая ВПп20-01-Ст разборная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контакта 6А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CE89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26E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B8E53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DE1F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D6D481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86D7E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914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прямая ВПп10-01-Ст разборная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контактом 16А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72A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6C0E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E230B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853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6A9E58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72EAA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FE14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угловая ВПу11-02-Ст разборная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16А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42E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5C4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0DB00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7671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A25A3A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D7F4B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2F30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Вилка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электрич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прям.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IP44 ВБп3-1-0м каучук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483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7121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3D021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5BF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9A2E58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048CB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65DA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ППНИ-33 100А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2E8F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F3E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0492F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F20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4DDFFC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BACC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28F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ППНИ-33 125А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36B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1AC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608B5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EAD5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094044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9A53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3425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ППНИ-33 160А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4A88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CB6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0818E9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6FA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19528F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42BA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C3B3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32А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80BF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CC0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57151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212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7D3D57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525ED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D57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40А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40B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9A0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434ED8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BAE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E32FC6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0C36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B88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50А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4ED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21CA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E2C8A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842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7EF80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09B74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94A6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63А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436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A4D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1B53E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F9A4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700398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FD002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9E3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ППНИ-33 80А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1EA8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F974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1C901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156E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065ACB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ACE1A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11F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ППНИ-35 100А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4CE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6FC0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5FBA5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B6F3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25B4FA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A0341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113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ППНИ-35 125А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36F2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C14E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3A53F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4A64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FF7F3F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A8D8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780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ППНИ-35 160А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A462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684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E3E7D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14B7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6E819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6E9E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0BF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ППНИ-35 250А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2D1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B3A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7D2DF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9646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0317BD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D6B9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90D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ППНИ-35 80А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742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D32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237A16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736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5FF4DA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682C8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075C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ППНИ-37 160А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34B7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6EA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189C4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08F8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E75F0A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52628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6F4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ППНИ-37 250А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B739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D892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0339D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FC2E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FB9469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9E792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BC83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ППНИ-37 315А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563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0C96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FB5D6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AB18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071234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69BE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90F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Вставка плавкая ППНИ-37 400А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F15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93C2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B6208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ABE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4C2E7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3C97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3BBB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1-кл.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1)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00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419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BED50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E428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537A2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F156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38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59EA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1-кл.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1) 10AX механизм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804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81D4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C8310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E3D5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225D6D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33F8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911C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1-кл.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1а) 10AX с подсветкой механизм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CFE0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257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0D092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5B1E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3B0AF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092C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F85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1-кл.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1) 250В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EFC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AA4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DF9C9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14E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E15BA8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1508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CD0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1-кл.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1) 250В с подсветкой беж.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21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5A5F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2D035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2DA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625EE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1E33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F5A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2-кл. ОП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5)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E684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4583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EA2F8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ECC5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61749A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FA55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6401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2-кл.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5) 10AX механизм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6B2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84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12206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2BF0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BD242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285C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22C6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2-кл.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10А IP20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сх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5) 250В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D7B5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032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03E85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D36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E19CDD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20324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48B6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3п 160А 35кВт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5CE0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D9C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05C0A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D595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85E56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FAFD3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0D25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3п 200А 35кВт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1A2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EC78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2A11F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DF5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53EC1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BF5CF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F404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3п 250А 35кВт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EDD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B347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8672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76F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D7A859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4942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3A02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3п 320А 35кВт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42D8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22A7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54F6F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6D5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38EEB6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64C96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477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3п 400А 35кВт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776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14A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62D09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F1B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4CB21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99F0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D8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3п 40А 25кА ВА 88-32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823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BD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082A1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5CD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AB5B4F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57FEA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0592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дифференциального тока 2п (1P+N) C 16А 30мА тип A 6кА АВДТ-32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81D6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BFCA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67D05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1166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715027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EBC35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C9A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дифференциального тока 2п (1P+N) C 20А 30мА тип A 6кА АВДТ-32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D8D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8DA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746E0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DD01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A85610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0D19C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C3C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дифференциального тока 2п (1P+N) C 25А 30мА тип A 6кА АВДТ-32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EC6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053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E1608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2034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0FF7CD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87BB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3FC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дифференциального тока 2п (1P+N) C 32А 30мА тип A 6кА АВДТ-32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5BE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DB9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157FD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B14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1FB15D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6406F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CE01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дифференциального тока 2п (1P+N) C 40А 30мА тип A 6кА АВДТ-32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C2F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7E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12048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3615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00417C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817F8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84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дифференциального тока 4п (3P+N) C 16А 30мА тип A 6кА АВДТ-34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4F5E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DF3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5A52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D0D4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C4C1BE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1191E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058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дифференциального тока 4п C 20А 30мА тип A 6кА АВДТ-34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B5BF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2EE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D2649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A83B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FCECD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D6987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3F0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дифференциального тока 4п C 25А 30мА тип AC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176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DFA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B49D0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7DD9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F41BE7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66E5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3B39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дифференциального тока 4п (3P+N) C 32А 30мА тип A 6кА АВДТ-34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E1D8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04E6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ED081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BE3E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71809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35075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773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дифференциального тока 4п C 40А 30мА тип AC 4.5кА АД-14 KARAT IEK MAD10-4-040-C-030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2DF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D39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41521B8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7C5F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4F8F99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F437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72C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дифференциального тока 4п C 63А 30мА тип AC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E70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65F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0D7B5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89F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BB49E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C905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3C1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1-1.6А NS2-25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FF3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ACC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4F5FA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5286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755CAB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104C3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88D2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для защиты двигателя 1.6 -2.5А NS2-25 (R)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13B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572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59261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80B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E00BE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4DE80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2F5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2.5-4А NS2-25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FDBD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ACE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55FAC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35EF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5715F3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6018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52A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4-6.3А NS2-25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12B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A54E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98607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655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1ABB18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5FC6F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75E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6-10А NS2-25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42BC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5DF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05625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A7CA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F8077C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C5A89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4C9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9-14А NS2-25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55B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06A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A0FED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D9DE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003AAC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099C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A0B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13-18А NS2-25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D3BE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32A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D44F2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86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B8709C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BBF9F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AEB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17-23А NS2-25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AF78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8CA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ABD0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191E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1F68D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F26B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CBAB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для защиты двигателя 25-40А NS2-80B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37A2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1560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1DFEB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B65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593D5A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4EB8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461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10А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25C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8A83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D982F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33BA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359E5F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9122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B61B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16А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0EF7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E97D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E4128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D0A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01AD8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9321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4718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20А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3C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4996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E62A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B972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40446D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9B92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74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1DD9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25А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EFFC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7AD9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0C59F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60C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0EA585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1DDDA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D10B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32А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6BCB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342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16E80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008B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4A5273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B42D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1D8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40А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70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67C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FBA22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7751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94002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DFA39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632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50А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52F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DE1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6D97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A49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41735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D6ED6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F41D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1п C 63А 4.5кА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CDB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CD7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80C3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A761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11567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2139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4D6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1п C 6А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E47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6F7A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7D1F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5DE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35863A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E988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F2F2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10А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1453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F22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D705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AF9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4EED36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4FCC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2DC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16А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93E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A4A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C5A84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5B78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E56036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308E3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E0EC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20А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1D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7736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F36F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1A0E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3E8747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CD3F3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EEEA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25А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70E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383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E770E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4283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1091B6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8DDF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6F87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32А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68A2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ED85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8EDAE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07A1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F2E92E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CFDB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DB8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40А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7C54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C70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4A2A2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0349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3F0FFA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C72A3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A9E6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50А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C826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39C4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63F617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A7D2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90AB7A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8DE2C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185B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2п C 63А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2C75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55D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2FB13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98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FE5CB6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348E8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E3D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3п C 100А 10кА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0F7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EF6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06FBE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BD34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F57CB8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9CCA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CAAB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6А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E61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185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B39C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13E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31C31F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27A84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6D8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10А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431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A74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CD79A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F4B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21376A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521D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F80B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16А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A610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9DE6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E5F57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1DE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3C15EF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BA8FC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B5D6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20А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04A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D0F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3A5A1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EF8F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F7AD09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64F7A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DBE4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25А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95FF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6D2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F7CF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AA72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948FC9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119C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E65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3п C 32А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280A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79D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A4C14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6FBD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3B96B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E11C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31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40А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A0C0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463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AC3AC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782A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2E42C9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11826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CCC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50А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3779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0ED1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4A5E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E912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3EE1BA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903E8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BA36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автоматический модульный 3п C 63А 4.5кА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530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329D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19892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E974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47A9C6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739D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EB0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3п C 80А 10кА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CB7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C4B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FB64B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36C9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2A2BEA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CFCFD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9D6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3п D 25А 4.5кА ВА47-29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76AC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7758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F3DEA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ACF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F7FCDA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78B94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7A90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10А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BACF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11A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8AA9F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F7D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35DDDE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01368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E4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16А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A30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3C7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B48CE8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73D0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780ABB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60FD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5A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20А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E472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944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327F2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D17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4C979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47CF1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06FC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25А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4D7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51FA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BC3DC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F68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84360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5F745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DE45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32А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08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962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24D1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DC3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E605A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94A4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B97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40А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D46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745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0A1B7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DA95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2ECC27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4E25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0BC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50А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912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BC1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54C0C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45BA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07BFA4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ED8DA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FBA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автоматический модульный 4п C 63А 4.5кА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2F4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7891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E2159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2EF1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C83209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3D98B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6D6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дифференциального тока (УЗО) 4п 40A 30мA ВД1-63 АС(Электромеханическое)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03F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B0B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77CF0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A0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8D8D36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85681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624A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(мини-рубильник) 3п 100А ВН-32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D14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DA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F8185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A52D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7DF8C3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32F35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110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C05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Выключатель нагрузки ВН-32 100А/3П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8E03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60B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50BCD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0F7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A65506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2E0D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51A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1п 63А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606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CB6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3202C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1C73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47063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CAE9D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D10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2п 40А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ACA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313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4880B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F0D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F54E88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6B9A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530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2п 63А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E3B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022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0DF6D9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DDC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4444C1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A00C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BA0F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3п 25А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9F3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C77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07F53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67E9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236E34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28D0C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E066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3п 32А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B2E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09B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552AA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2814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DA344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BADEA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C8C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3п 40А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2C25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CFC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8E2AB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A4A8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A2763F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1343D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2C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3п 63А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341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CE6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37889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82D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41ACC6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32E4F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3A6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Выключатель нагрузки 3п 100А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D39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C0ED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32D5B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D34A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8DEA37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0796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A3D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Гильза медная ГМЛ 2,5-2,6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0C4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1237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394E2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755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6E78B7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32D47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B6B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Гильза медная ГМЛ 4-3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AB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AF2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17598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CBF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54B10E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DEFC3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DF66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Гильза медная ГМЛ 6-4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EC3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FC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EB898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6CF4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E41A6E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D4C25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5B9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Гильза медная ГМЛ 10-5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D35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8BE1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A249C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46E8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01E29E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AC048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622A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Гильза медная ГМЛ 16-6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482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AD7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D9237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79E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375301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3B139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B149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d16мм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E06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0A2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90D36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C005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6F3001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C1DF3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C493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d20мм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C5A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B59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08A9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09F1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41BF6B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7D6B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DCB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d25мм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119F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0F7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52AC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7754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A2136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4D27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5FC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d32мм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E7E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7E1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51AEF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14B4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3F690E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F0EC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3F7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d40мм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D45A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921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939E8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973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4190C2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213CF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9EA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d63мм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C90A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77AD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F162B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454E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08922A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F370B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A3D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d16мм пластик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CDF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782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B6708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8A40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465BC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02CAB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79FE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d20мм пластик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31F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BEBA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AC3E3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521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8018D0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CB5B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288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d25мм пластик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7C6F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196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2E55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46C7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CD295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C658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4B3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d32мм пластик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B47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A64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ADCD1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19B3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9DFFA1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7884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FDD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d40мм пластик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E5D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D722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3C0FE1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15DF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358DE8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956B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14E1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Держатель для труб (клипса) d63мм пластик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133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E6E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00731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523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2D69C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EB2B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15F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(анкер) Бабочка полипропилен 10х50 (4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70C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908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369BC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2DEE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2E7BB2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3FE3D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76B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универс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6х37 полипропилен (уп.30шт) пакет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433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B33F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50BB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E01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369A3B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4B1F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C646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универсальный 6х37 без бортика (10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пакет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Tech-Krep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510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171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C3FD1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026B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535F1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BA01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599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универсальный 6х37 без бортика (100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) ,</w:t>
            </w:r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AD07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B700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62C8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7931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9F7DF2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36E3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EA4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универсальный 6х37 без бортика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пакет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Tech-Krep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C67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E5B1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C9453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224B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5A9681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9482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2617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четырехраспорный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6х25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шипы+усы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(полипропилен) (60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пакет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Tech-Krep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2669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60CE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FA3BF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F74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5C6763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0BB86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F785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четырехраспорный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(универсальный</w:t>
            </w:r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Чапай 5х30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шипы+усы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(полипропилен) (35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9029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62CC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A80D64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9A25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09EA22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2112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97BC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четырехраспорный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(универсальный) Чапай 6х30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шипы+усы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(полипропилен)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),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proofErr w:type="gram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92D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72B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B188ED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254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E3F8B6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EB29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31B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Дюбель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четырехраспорный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(универсальный</w:t>
            </w:r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)</w:t>
            </w:r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Чапай 6х35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шипы+усы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(полипропилен) (50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0A13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5276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24164AC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78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3D2D99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3D93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0006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Зажим анкерный ЗАБ 16-25 (DN 123) IEK UZA-14-D16-D25-S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FDF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882B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0B7BF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FE2F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11380B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2A17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146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443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Зажим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ответвительный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прокалывающий P1X-95 (16-95; 1.5-10)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ED06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873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71E5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451D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754AD5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3DB26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16BD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Зажим прокалывающий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ответвительный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P2X-95 16-95/2.5-35кв.мм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C65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CD55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1B14D5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ABB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F7C63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8BE9F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B2AA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Зажим прокалывающий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ответвительный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16-95кв.мм/1.5-16кв.мм </w:t>
            </w:r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( СИП</w:t>
            </w:r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>/голый провод) p-1x-95n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246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EA9C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E3661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9E4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7460E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AE25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520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ПВХ 0.13х19мм (рул.20м)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A1E1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B3F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23F3C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E65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4233FB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B6D6C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9C3F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ПВХ 0.13х19мм (рул.20м) сер.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ECA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98A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B2FC8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EAA2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45A41C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102C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92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Изолента ПВХ 0.13х19мм (рул.20м)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син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8E6F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46B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FF2515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74A4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3949D9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9D53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971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Изолента ПВХ 0.13х19мм (рул.20м)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2DB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8F9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1399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C513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1EB46A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6FB32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8D74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ПВХ 15мм (рул.20м) бел. NIT-B15-20/WH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9F2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654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E7118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80B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5C4928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01E5D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AF79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ПВХ 19мм (рул.20м) 71 689 OIT-B19-20/WH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851C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588B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9BD83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4F4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3324ED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6596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90C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ПВХ 19мм (рул.20м) 71 690 OIT-B19-20/BL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EB2E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3146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E17E7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D820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04860B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7511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C80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Изолента ПВХ 19мм (рул.20м) 71 691 OIT-B19-20/B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син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AB3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C57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ED1F1C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6117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09F17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B4051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C8F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Изолента ПВХ 19мм (рул.20м)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жел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/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зел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EA3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760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26B9A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DA7C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22047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0D48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C2F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ХБ 15мм (рул.10м) OIT-H15-10/BL 100г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5C1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E7FB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F6EF9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58B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C9DFA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2856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918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ХБ 15мм (рул.20м) OIT-H15-20/BL 200г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108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04F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CEF28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A89E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908525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95D6F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B97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Изолента ХБ 20мм (рул.20м) OIT-H20-20/BL 250г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A143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EB4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8FDB3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727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D4EF9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4C702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901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Изолятор ОП пластик бел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DAEF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C19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A8E73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A301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34B37F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F9A93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D5F9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Изолятор ОП пластик сл. Кость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9486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466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D88CB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A7A1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A86ABB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AE2C7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C73C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4х1.5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42A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E4B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496D5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3581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FBA47B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766B0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42A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4х10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D14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D55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DC87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0773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A8453D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EA71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661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4х16 МК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4B7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BB5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E2CBA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C56A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F39390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0B0B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98B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4х2.5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EFA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4D7C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D6956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D8AF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2BE9A9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E128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42A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4х25 МК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94F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F6F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711C4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6BDD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844D0E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E058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7B28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4х4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1F9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088C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2CC2A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3E0D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5C030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FD88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DDD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4х6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B9E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DAB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572AA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BFFA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EF68C6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ED47C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C9D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5х1.5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964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BD7D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E4FF1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C124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4007F2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753E5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61B5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5х10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3191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579D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AF1C3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978E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5DBC6F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1BB6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399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5х16 МК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8F7E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37C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D7A57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457D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52473C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6D2AC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ED7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5х2.5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A74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4B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9E50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53E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55B89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7A7A7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646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5х25 МК (N PE) 1кВ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75B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7290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CBDBDD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7F7A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5DE215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80FD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381E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5х4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E8A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A8D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2FD75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E3B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954276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237C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3F05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ВВГнг(А)-LS 5х6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1CC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642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FBB5D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B96C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08711A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79B0C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B76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ВВГнг(А)-LS 5х6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ок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</w:t>
            </w:r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N,PE</w:t>
            </w:r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>) -0,66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C10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2291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920312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631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925821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C763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6B0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2х1.5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600B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85C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D915D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424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11EDE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C9B7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591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2х2.5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D3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7A3F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CBA9BF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E2D0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F723EE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1D0D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60BA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2х4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7C1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019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32836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F0F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EEECDE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E3FCB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8EF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2х6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39B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D8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03C0E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B0F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15ECA3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5DD14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182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CA7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3х1.5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E151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EA3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C42941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88BF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CBE906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7F818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8372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3х2.5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FF0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89C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BCB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33AA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0624CE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5C66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769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3х4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A3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2F4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F519B3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CDC7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74E98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DBA1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2C0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ВВГ-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Пнг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(А)-LS 3х6 ОК (N PE) 0.66кВ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8F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BB08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203C4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4643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92AC3D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F69D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EEE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2х1.5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5963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94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DF540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8434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4F6AE7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A9039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F5C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2х2.5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587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952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482E1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E282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C1ACED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90E13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C620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2х4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9941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FF4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677D1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B2D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75C04B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7D63F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047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2х6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AA2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6F20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FE028D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CD88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8F6810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2CDCF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6B9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3х1.5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601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8E21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63791D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2843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872F60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C1B87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D14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3х2.5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E4F2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63C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B017B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B1B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E61D5D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55F1E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89D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3х4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A728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0E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63B56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AE9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0F0153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54746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D6E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3х6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584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49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44CABC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745D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54D8DA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69AD7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0EF6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4х1.5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D9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143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E57FB9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C53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153BFD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40070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61D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4х10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B62F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FE90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5FCA3B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7C7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890F1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F46B0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A10E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4х2.5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69D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6E3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AEEE0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9C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B5CDAC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5BAC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C408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4х4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91F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10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3A8D9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74E2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3E6EB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428E4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97FF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4х6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84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BAEF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D4330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6E36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8CB647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2B025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631A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КГтп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-ХЛ 4х16 (N) 380/660-3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B04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811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E40FE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2C6A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6A1AA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AB9E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A5FB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Кабель МКЭШ 5х0.75 500В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651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E339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21E1B0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F6FA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A20D14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8E389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EA9B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Кабель-канал 15х10 L2000 пластик CKK10-015-010-1-K01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952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186D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9E8F0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16D0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2D72B6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976E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055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Кабель-канал 16х16 L2000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B62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420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35837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81A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75E214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8B22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79B0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Кабель-канал 20х10 L2000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2FD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922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4FF21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096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A681F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2F0DE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5862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Кабель-канал 25х16 L2000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40B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9A8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09E68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3BB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B6182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D41B4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17A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Кабель-канал 40х25 L2000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36FF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AE1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E94CB6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431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EB70D8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876F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C3E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Кабель-канал 60х40 L2000 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6D2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8BD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81874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0BC5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F191FF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8EFA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DB2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Клемма универсальная СМК 222-412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3BB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CAA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F9179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B571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1BD963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ED18C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864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Клемма универсальная СМК 222-413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4494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BDE3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F8D16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313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FE52C4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38C59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587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Клемма универсальная СМК 222-415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F0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1A1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E6DA9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B9EB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7DA7D0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13A9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0E0A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Кнопка LA32HND "Пуск-Стоп" NO+NC с подсветкой </w:t>
            </w:r>
            <w:proofErr w:type="spellStart"/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красн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./</w:t>
            </w:r>
            <w:proofErr w:type="spellStart"/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>зел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83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3B9D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3C794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5069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4F55FF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FAB1B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446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Кнопка LAY5-BW8465 "I-O" сдвоенная c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подсв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F0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2DE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C67B5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6931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D5E71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041F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0DB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Кнопка SВ-7 "Пуск" d22мм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609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90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3F79D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BAB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665518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10001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FD01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Кнопка SВ-7 "Стоп" d22мм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C21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52F2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EE428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C30B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75C4AB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F6078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A60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Кнопка АРВВ-22N "Пуск-стоп"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4E4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63EB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522207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56C6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5D3ECE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C0BA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DB16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Колодка клеммная ЗВИ-10 2.5-6кв.мм 12 пар ПВХ полиэтилен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7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9C6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C1AD2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730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7D1E48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3332D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C69C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Колодка клеммная ЗВИ-3 н/г 1.0-</w:t>
            </w:r>
            <w:proofErr w:type="gramStart"/>
            <w:r w:rsidRPr="00AA0BF3">
              <w:rPr>
                <w:sz w:val="16"/>
                <w:szCs w:val="16"/>
                <w:lang w:eastAsia="ru-RU"/>
              </w:rPr>
              <w:t>2.5кв.мм</w:t>
            </w:r>
            <w:proofErr w:type="gramEnd"/>
            <w:r w:rsidRPr="00AA0BF3">
              <w:rPr>
                <w:sz w:val="16"/>
                <w:szCs w:val="16"/>
                <w:lang w:eastAsia="ru-RU"/>
              </w:rPr>
              <w:t xml:space="preserve"> 12 пар IEK UZV4-003-04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0F1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871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0D9C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0296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B9B777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A10F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AF8AE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Колодка клеммная ЗВИ-30 н/г 6-16кв.мм 12 пар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F05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C391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46F34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F04E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F7309A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430BD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218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EBE3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Колодка клеммная ЗВИ-5 1.5-4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кв.мм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2BB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96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1BE10D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7BE7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75B341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6933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0091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Колодка удлинителя 2-м 16А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каучук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89E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A2FF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BFE00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2C56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A033B6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E9467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3334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Колодка удлинителя 3-м 16А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каучук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32D2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8142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89CD9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221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F5B1F6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09BC5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B807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КМИ-10910 9А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4E4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1B3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F2AE40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A56A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28FE72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0B15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71A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КМИ-10910 9А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426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89D4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245CE3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5A4C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F5DD6B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A369C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FFE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КМИ-10960 9А 220В/АС3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401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FBD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DE02B2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3DB3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A3A4C7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2655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E1E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КМИ-10960 9А 400В/АС3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BF4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192E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98E9EA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957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272A7E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5774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D0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КМИ-11210 12А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37E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1F7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64DDF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3EAC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ED170D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08AC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0AA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КМИ-11210 12А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486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06F1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038C7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1994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EB855B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399B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BE2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КМИ-11260 12А 220В/АС3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3C2F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5D4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33E9F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EC9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5AE15C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BD324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F39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КМИ-11260 12А 400В/АС3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5A4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2CDC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E3A8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BC4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82B659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8753E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229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ABD7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КМИ-11810 18А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3D53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E43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9EEC26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69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E6D5C3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E62B6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C3F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КМИ-11810 18А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02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6A4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09EA72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EF44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3EB8BD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76CA4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ACC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КМИ-11860 18А 220В/АС3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79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F45B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C1F4F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E804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DCF9A3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FA5F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FB2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КМИ-11860 18А 400В/АС3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5DBE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643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FA90E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4E2D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873BDF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CF63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96F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КМИ-22511 25А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51C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BFAC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119D8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740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C00CDB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4B273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257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КМИ-22511 25А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306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0EE1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2B959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5BD0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20E2A7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FE29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3B8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КМИ-23210 32А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9C5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C9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7AECBA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811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000968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8138B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3BA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КМИ-23210 32А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F1E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7A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854D0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8408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AB9C22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9B427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648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КМИ-23260 32А 220В/АС3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E5B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4606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D2BE0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133B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29444F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A47E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6A4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КМИ-23260 32А 400В/АС3 IP54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73C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33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9FFF9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D640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DE591E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27072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239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74C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КМИ-34012 40А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2A0F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B19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C6ADED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016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523883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1BE09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541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КМИ-34012 40А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5ED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4C38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3D198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A59C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C96C1D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2DFDD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0538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КМИ-35012 50А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8EC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09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80EBE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642A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065C56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96A35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9C8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КМИ-35012 50А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78A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6C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AEF99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F69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57CB4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4379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85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КМИ-46512 65А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8EE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3BD3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4FAE4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D502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343C82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DF94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0B8C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КМИ-46512 65А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DE65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600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8F585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CD6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0D4AB8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63456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B7A0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КМИ-49512 95А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56E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EAB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829E9D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ACA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75B65B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C52A5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273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КМИ-49512 95А 400В/АС3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9B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A05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A8C05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7C41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57A1EF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5963B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153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КТИ-5150 150А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69A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F0C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CFE1B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3463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95CA47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3129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214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КТИ-5265 265А 230В/АС3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472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A3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5D453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3F5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16279C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DE84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249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F7F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модульный КМ20-20М AC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C2C8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E53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C9AB2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8821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17754B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78D1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2FC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модульный КМ20-40М AC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1B4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D7FC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E2BBE8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7F9C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29D5DE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F9B42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3B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Контактор модульный КМ40-20М AC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D1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F4F6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05BDC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DED8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97CB2A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76FC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2CF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Контактор модульный КМ25-40М AC/DC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2BDE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B1DC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6D3431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F91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4C34B2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DD9FD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83F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ОП 300х220х120мм IP55 10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ввод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7C56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C45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32C92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B186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CE2A49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80CE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254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216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ОП 240х190х90мм IP55 10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Ввод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852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90E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EA808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1B03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8CA40A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D0466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A0E2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ОП 190х140х70мм IP55 10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Ввод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E9AA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EFA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5ACB1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E5D9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80F156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F20B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8C8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ОП 150х110х70мм IP55 10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Ввод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4A9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5EC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F4ACF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B4E1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137AEF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B4FC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4979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ОП 100х100х50мм IP55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C99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D112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58C01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E1CE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D38CCC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4147C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65C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ОП 80х50мм IP55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FCC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3F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5E83B9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23D5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73C032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15171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259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49C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ОП 85х85х40мм IP55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A23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E53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9467A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9631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00253E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21B8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F50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Коробка распределительная СП 100х40мм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431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AA80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FD385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717A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FDEFDD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59ABA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B3E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СП 100х50мм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4926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C85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B28C7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A44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88909B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BD67A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ECBE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распределительная СП для гипсокартона 80х45мм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6E3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BC88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7940A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3387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A6A82E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47647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E3A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установочная СП 68х45 блочная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316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FEFD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015F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88EC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F7B5D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2B744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F51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Коробка установочная СП 68х45 для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гипсокарт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с метал. лапками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C57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D94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89F5A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A30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05D281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77D0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53E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Корпус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КМПн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2/4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Krepta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3 IP30 для 4-х авт. выкл.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прозр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крышка пластик. бел. IEK MKP42-N-04-30-12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665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EF1A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7859E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E818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5A0409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7A55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C4A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Корпус ЩРН-П-4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Krepta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3 IP41 навесной пластик.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88C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A1D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7ADBE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2C6C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C5ABB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AD69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603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Корпус ЩРН-П-6 IP41 навесной пластик.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66C1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3C3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8A211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35D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8A2ABA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58A31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1BA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Крышка для коробок уст. ГУСИ С3А4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7FD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3F8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5C3BF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2CD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5C854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9F785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269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8593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Gauss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Basic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10Вт 800Лм 6500К T8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F13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9B5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193882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7D2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132FA2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2AFD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1A9C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бактерицидная NTL-T6-30-UVC-G13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C76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0964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742164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E997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E3DCC6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B33E0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4B3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Лампа бактерицидная NTL-T6-15-UVC-G13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569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9C25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70FF8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8F22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F8AD5A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D690C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556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газоразрядная натриевая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ДНаТ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70 E27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5B5C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B46D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59A51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F87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8BA9B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332FE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684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газоразрядная натриевая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ДНаТ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100 E40 (25)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C1A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737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22641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7A75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7E854A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FACE0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1E9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газоразрядная натриевая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ДНаТ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150 E40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81DA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5B21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0DAE9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A9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3A0E7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0498B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26C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газоразрядная натриевая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ДНаТ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250 E40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BEB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1F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50B1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7830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9CDFE4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4AA9A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C2AA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газоразрядная натриевая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ДНаТ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400 E40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C926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9FF9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FF333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023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92E113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9FCA4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9DE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Лампа газоразрядная ртутная ДРЛ 125 E27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2CF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FB0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D47D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B3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C159BC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580EF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3611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люминесцентная HE 28Вт/840 28Вт T5 4000К G5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7CB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30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7FC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2C9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58EEA8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5163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279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2841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</w:t>
            </w:r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накаливания</w:t>
            </w:r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Б 60Вт E27 230В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2CA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77A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5D641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4C4C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46F43C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C71E4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1AE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82 911 OLL-A55-10-230-4K-E27-PROMO 10Вт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0ED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BD3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7C88E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0B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AFC52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7D6D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2D7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90 117 OLL-A55-10-230-6.5K-E27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A72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0B3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90587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3DA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678093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C07D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C1A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Value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LVCLA125 15SW/865 15Вт грушевидная E27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3423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1F4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5DDFA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B091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57F851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05C79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5B79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Value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LVCLB60 7SW/840 7Вт свеча E14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0818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07C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92BD1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D7DC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55D926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2109D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2373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Value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LVCLB75 10SW/840 10Вт свеча матовая E14 230В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443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E1EB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6DF3B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B1F5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287C2C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5B4A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F8E6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7Вт C35 свеча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бел. E14 230В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7FB2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2E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8D56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382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FF9729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8417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E8D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7Вт C35 свеча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бел. E27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491A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E4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2BEFF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2F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A968EC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AEE34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16B1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9Вт C35 свеча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бел. E27 230В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29F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CAD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01C5E7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19B7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20C6DB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EF70A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CD9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9Вт C35 свеча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бел. E14 230В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D0D4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31F5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A5BEB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3681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244188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D9734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289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818F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LED-A60-VC 15Вт грушевидная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бел. E27 1430лм 230В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F7E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E3D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507C8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70CD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17E613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6DC20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290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8FE8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LED-A60-VC 15Вт грушевидная E27 6500К 1430лм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612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17AE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49FF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8F15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E6E572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63EB3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A42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LED-A60-VC 20Вт грушевидная 230В E27 3000К 1900лм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B5FD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860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5CAD3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E743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7E0E1E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112FF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A835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LED-A60-VC 20Вт грушевидная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бел. E27 1900лм 230В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055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895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80BBA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C87C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B3460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46951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3BB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LED-A60-VC 20Вт грушевидная 6500К холод. бел. E27 1900лм 230В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BE3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334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0FA7C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352F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3ACDC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92EC5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17F0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LED-A65-VC 25Вт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бел. E27 2380лм 230В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2023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C8C7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B594C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AB26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63CBB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F5BD6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543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LED-JCDR-VC 8Вт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бел. GU5.3 720лм 230В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F506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214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55D6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B2B9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9E2DDD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A39F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8B7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LED-JCDR-VC 8Вт рефлектор 6500К холод. бел. GU5.3 720лм 230В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8A8F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1FE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0C655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899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DDCD64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654A3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C46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LED-ШАР-VC 11Вт шар E14 6500К 1050лм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5614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135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510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F6AB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92B1C8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16253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D546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LED-ШАР-VC 8Вт шар 4000К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нейтр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бел. E27 760лм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46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07DC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46751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7C55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05133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1890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299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ED2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LED-ШАР-VC 8Вт шар E27 6500К 760лм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8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3E7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A8919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50BD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DBB2D0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BF47F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811B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Supermax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А60 15Вт стандарт E27 230В 4000К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5F0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40B9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33DEE4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2A1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F92AB7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A63C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23F5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Лампа светодиодная T8-1200GL 20Вт линейная 6500К холод. бел. G13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4D5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A6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7B8171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9E42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5ED871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90BB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0FC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Лампа светодиодная низковольтная LED-MO-PRO 15Вт 12-48В Е27 4000К 1200лм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0F0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328D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822A1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50BA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4D025B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659A2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FD7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Металлорукав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РЗ-ЦХ-20 (50м)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B1E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497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C7E8CE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FD52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081B1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437EF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F7B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Наконечник луженый медный ТМЛ 10-8-5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F87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47B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26512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45A4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87FEC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048EF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70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Наконечник луженый медный ТМЛ 16-8-6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E2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6DCD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93699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7A4B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8864B5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4574D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AC4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Наконечник луженый медный ТМЛ 6-6-4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опрес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2A6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FB33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9C097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1AE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32F826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420D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DB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Наконечник НШВИ2 61 042 E2-4.0-12-B50 2 провода сер. (уп.50шт),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6AE4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8DEC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97D50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4723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5A1618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96C2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CE6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Нож с сегмент. лезвием 9мм пласт. корпус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клипсой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8AF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589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B3C1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C750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174686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26904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309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6AF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Отвертка "Электрика" SL3 75мм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DBD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D92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325149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CEE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C1FC6B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6090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B0E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Отвертка "Электрика" SL5 125мм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53B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B9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2D68F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1A76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2B4E39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6A84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912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Отвертка крестовая PH1 100мм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159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1C63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4EA6F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24C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6E75E3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B63D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A02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Отвертка крестовая PH2 150мм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B89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4F43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BAB18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8B0E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D76155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73F9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EB61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Панель универсальная 36Вт 4000К 595х595х19мм IP40 3420Лм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08A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43A4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EED2A5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EE0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0373B4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1E6C5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6AF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Панель универсальная 36Вт 6500K 595x595x19мм IP40 3420Лм призма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7A7B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592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1BB53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DCB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157AAF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EB35F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13C2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Патрон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электрич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71 606 NLH-BL-E27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карболитовый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CDF8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55E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151FB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A4C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3342A9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7319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D9A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Патрон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электрич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E27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керамич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подвесной 4А 250В с этикеткой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CD6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D04A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0F7FD1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447D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11A66B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53B57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51CF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Патрон электрический 71 603 NLH-PL-R1-E27 с кольцом термопластик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63A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1C5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F7EAF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D791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5068A8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2E5F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7DF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Переключатель ALCLR-22 3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полож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I-O-II 1з+1</w:t>
            </w:r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р ,</w:t>
            </w:r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024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768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A1ED3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523A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C47397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FC247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319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0E75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Переключатель на 2 положения I-O ПЕ-22 AC-2 d22мм стандарт. ручка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8C2B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977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9A421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6689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3D57E7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4E83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741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Переключатель на шнур 6А 250В IP20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102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E5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9464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AD8A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FE20EC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17D3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571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Пост кнопочный ПКЕ 222-2-У2-IP54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81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C97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E2BAC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4767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0926BB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D7D7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5A8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2х0,75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0F9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06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50AEC6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025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585982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A45F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ADF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2х1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58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F9A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3C4F9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4F20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B1333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C324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149D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2х1,5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9E57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F17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03101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CFC2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8A57E6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0590E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C1C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2х2,5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F9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EB5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CC270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D06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C76205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EEED9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326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E82B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2х4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988C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6CD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C994E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2341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812BCF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C3815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601C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2х6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365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810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CA3EA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1E38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CBBD59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E7FA1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29B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3х1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BD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77AE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8829CF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BF67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099C14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FD632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329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0FD9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3х1,5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AB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337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A2EB29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68B4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608E9A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990AF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E8A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3х2,5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A2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70B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D2ED11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D9B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E170B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F9464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B12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3х4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AA2B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60C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50E861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B16A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1132C4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D16B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FB7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3х6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136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A80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53350C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E2D7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990A6B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5CDB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2F63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ПВС 4х4 ГОСТ 15150-69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C5E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37A9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D13E17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DFC9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489A35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59981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BF1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1х1,5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9E4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402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F2069B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453A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FB5CAE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4BA4C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E642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1х1,5 желто-зеленый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120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F17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F0F27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1D56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72A769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35057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478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1х1,5 синий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BF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7DF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238C7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29BA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92B391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15452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5E3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1х10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099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C70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9BF6E9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19E8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4B816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A336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963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1х10 желто-зеленый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889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39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85E0FE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4A35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17C432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AFE77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339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B00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1х10 синий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B05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900F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147195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D49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917E2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280B2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998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1х16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FB3E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89A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12312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4CD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B7399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1011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E3A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1х16 желто-зеленый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CFF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F1D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E99033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DFE7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CA1736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2988C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79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1х16 синий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39B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79B0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B390C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A47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8FD239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D60DF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8FD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1х2,5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7C5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3555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7BE0A3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42A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20AAE8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B46F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EA69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1х2,5 желто-зеленый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749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73DA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A656BD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5E83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7D5AF6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D5052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423F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1х2,5 синий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369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FD8F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F32A7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BE1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8D3879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5D2D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2BB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1х25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1DF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B6AB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718D99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09F7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D5F1B7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60F4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61E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1х25 желто-зеленый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5EE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11C5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C69B7F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3173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F6C86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AE30D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4D5A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1х25 синий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4C22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845C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208C7D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67A8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8A290E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3464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349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CCFD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1х35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F2D9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180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097AF7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49C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70FCE8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9D5D3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A70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1х4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6DA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20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357235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4B6A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7E0472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73E5A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0E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1х4 желто-зеленый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425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F8A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4C6C75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8FFF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9205C4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1755C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714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1х4 синий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D32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973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DE01D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9403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23798C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1371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F7C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1х50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E4A0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4D6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791D8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753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5BEF5F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CC82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8E4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1х6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7C5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64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6A6FD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0A46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8EE7C5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E6DE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A1B3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1х6 желто-зеленый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FBF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8737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23376E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626E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C67CE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2550C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B21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1х6 синий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075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F03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4377D2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9B8E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097C8C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B2C31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26DD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ПуГВ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1х70 белый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FC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419B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3BD0E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93F8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4CEE89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FE823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3E7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СИП-4 2х16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185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1CF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76107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6BD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BF35DE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E0DD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359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169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Провод СИП-4 4х16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EB50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4345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A48190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5F2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CADF49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66D8C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7DC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ШВВП 2х0,5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FE35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BAC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BE832C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0A9C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2CB77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8CE84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823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Провод ШВВП 2х0,75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C40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м.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71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601362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659B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1D67DF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8839D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362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912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Прожектор светодиодный 20Вт 6500К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0207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6D6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A63CD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ED4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170FEA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ABE11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6560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Прожектор светодиодный 30Вт 6500К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AA0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BAE8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05464E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02B1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420225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5E71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484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Прожектор светодиодный 50Вт 6500К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2D37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80A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73329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9424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CD6494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D326B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05D7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Прожектор светодиодный 100Вт 6500К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9B0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C60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CC427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274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CC93BD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60B3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63A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Прожектор светодиодный 150Вт 6500К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C98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E01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F8C626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6B3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0FC58D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0910D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8570F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Прожектор светодиодный 200Вт 6500К IP65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0A87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B20F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4D624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F110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798761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E7EA4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42B12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Прожектор светодиодный 80 680 NFL-03-50-6.5К-BL-LED 50Вт 6500К IP65 6950лм с датчиком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1F3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4ED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27A36B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1BA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B845F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F802F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369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7BB2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Прожектор светодиодный 80 682 NFL-03-100-6.5К-BL-LED 100Вт 6500К IP65 14200лм с датчиком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3DD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92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F9B60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D5A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317646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13C0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962FC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Прожектор светодиодный 80 672 NFL-02-50-6.5К-BL-LED 50Вт 6500К IP65 6950лм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75A7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5E62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5C954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B15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522FF2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4173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6C1C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Прожектор светодиодный 80 674 NFL-02-100-6.5К-BL-LED 100Вт 6500К IP65 14200лм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25B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EE7F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16DC4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E7EC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97FB35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A320A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7B9CC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Прожектор светодиодный 80 676 NFL-02-150-6.5К-BL-LED 150Вт 6500К IP65 22500лм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3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76E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F4747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5502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F389F1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0EB8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84D5F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Прожектор светодиодный 80 678 NFL-02-200-6.5К-BL-LED 200Вт 6500К IP65 27000лм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CF94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C7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8D06C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A6CB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72A504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3AFDB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3DAE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Пускатель ПМЛ-2220-25А-220AC-(17-25А)-Б-УХЛ3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0A03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137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7B23A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4CDD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C8E29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57A2F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2D2E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Пускатель ПМЛ-2220-25А-380AC-(17-25А)-Б-УХЛ3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386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0E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F83B6A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309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B66B7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AA0E6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706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Пускатель ПРК32-2.5 In2.5А Ir1.6-2.5А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Ue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660В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54F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1664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7CE17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9D3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D9FFDD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4E92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625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Разъем модульный РРМ78/4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35D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971D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102A4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3C1D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CDB878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DB004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249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Рамка 1-м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E16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D5F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D44438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F701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2C4E27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B453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379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25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Рамка 1-м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Aqua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IP44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26C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701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4319D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3028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9E830E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FC40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CBC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Рамка 2-м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универс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бел.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9AF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B6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55BAAD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C4A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4A3479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A7D9C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011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Рамка 2-м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Aqua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IP44 бел. SE ATN440102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66A2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87D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016BA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339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ED05A0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D9C9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D33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Рамка 3-м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1C6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8E6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2B0B3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52F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B1306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1A5A9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1441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Рамка 4-м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F0BC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3222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E2756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FE49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6A39A4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9B889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A4C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Рамка 5-м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6432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566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9EBDC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4628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45863D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61433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91F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Расцепитель независимый РН47 на DIN-рейку IEK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896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FCE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0EE9A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6821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FACCF3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FB52F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FDC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напряжения РНПП-311М 3ф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E90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C06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36BFE9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CD0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24CDDF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67D1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00B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РЭК 78-4 3А 220В AC IEK RRP20-4-03-220A,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8E7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ACE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EA1F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85E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D46B8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CF5D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5AF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тепл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РТИ 1308 2.5-4А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2BD1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9D4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BB88B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7892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493171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2D671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389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C9C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тепл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РТИ 1310 4-6А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1AAC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E20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8AB91D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A00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705D63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9B26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278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тепл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РТИ 1314 7-10А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A89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F7E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F256E1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C81A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2F2A17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F7652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F6D7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тепл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РТИ 1316 9-13А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5D3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F47B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2900122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60D2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E60875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8994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748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тепл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РТИ 1321 12-18А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D6B7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176A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DC188C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4FA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34FD94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34E2C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F14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Реле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тепл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РТТ-326 П УХЛ4 160А IP00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3677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143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CB79A3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3A72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995EDC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4F8AC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E1A9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Розетка 1-м ОП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. без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. шторок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пластиной беж.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FD82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10A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2C125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82DE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A58949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EE21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C2E2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Розетка 1-м ОП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. без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. шторок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. пластиной бел.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1DD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75EE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CFD56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A86F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BB65D2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48224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76F42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Розетка 1-м ОП РСш12-2-А 16А IP54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с крышкой сер.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07A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43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DA0975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9F0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FEE398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2189C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3A04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Розетка 1-м ОП Форс РСб20-3-ФСр 16А IP54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с крышкой сер.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7C4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36F6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36F0E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3D5C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EABFE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217C8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398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3A3C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Розетка 1-м СП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 16А IP20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механизм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B0A2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16BC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FFD96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41BC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861DCA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D1624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399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C32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Розетка 1-м СП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Aqua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 16А IP44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шторки с крышкой механизм бел. SE ATN440146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1CD6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1D03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ACD79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7BC5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81EF5F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5BCF1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4A98" w14:textId="77777777" w:rsidR="00AA0BF3" w:rsidRPr="00AA0BF3" w:rsidRDefault="00AA0BF3" w:rsidP="00AA0BF3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 xml:space="preserve">Розетка 2-м ОП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Aquatic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 xml:space="preserve"> РСш22-2-А 16А IP54 с </w:t>
            </w:r>
            <w:proofErr w:type="spellStart"/>
            <w:r w:rsidRPr="00AA0BF3">
              <w:rPr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 с крышкой сер.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8D9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BF5E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34D93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EAF7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7204B7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F27B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DA7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ОП Гермес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Plus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РСб22-3-ГПБд 16А IP54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с дым. крышкой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CCC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6A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3CB9E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B8C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F0BA1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B99B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4BD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Profi54 16А IP54 250В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шторки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21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2D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A979FE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E4B0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35EB86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1FAB7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1ED8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шторок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беж.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A3E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65D1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3DE71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8205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A225B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D408E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5569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шторок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90D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1B2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E9ECC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3B3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6849E4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8D9F9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F5F7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шторки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беж.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E6E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08FE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DE46A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A0A9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D69ECB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9648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B11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шторки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550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1A8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C356A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310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22AA0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ABAB6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919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в сборе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97C8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50B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E71638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42B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97995C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E11EE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AD69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AtlasDesign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в сборе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168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8114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ECDC7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38A9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B1E68A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72FC7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409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BEB5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шторок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07CD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1C7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7EDAF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2799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B416DB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A0776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638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2-м СП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IP44 250В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шторки с крышкой бел.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SchE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BLNRS441121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825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1C3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6864C1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D2B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B65DE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1B8D4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B22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3-м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шторок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E46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11F0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40157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3C8A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EAEB1F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D44A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F9D6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3-м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без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шторок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бел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21A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19A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DCCE0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982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9B2BB2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EE012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C3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4-м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/ Прима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шторки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монтажн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(опт.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упак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.) бел. SE RA16-411M-B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505F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2E05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DB492D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20EE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17003C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C30EC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BDE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4-м ОП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Blanca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16А IP20 250В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защ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шторки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изолир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пластиной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56B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9B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5B20AE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95DC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316CEA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4E74C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2E6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на DIN-рейку РДЕ-47 230В для евро вилки с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заземл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7975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C0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DFB6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31E8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71DF75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38E1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E56D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Розетка кабельная 16А 380В 3P+PЕ ССИ-214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DA6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7B38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CDFD6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04D2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A0948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A59F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1C48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Розетка кабельная 16А 380В 3P+PE+N ССИ-215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95E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D2D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170D7E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487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9CCB0F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F1D8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C316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Розетка кабельная 32А 380В 3P+PЕ ССИ-224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F740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36BC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62AFB3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4A78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5E95B7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AF329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419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237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Розетка кабельная 32А 380В 3P+PE+N ССИ-225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EB78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25A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F79A2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1D65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06EA5C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7C2F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F87E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Розетка с винт. клеммами (с зажимной клетью) для реле 60.13 таймера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D5A4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DE3F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A0146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AEBA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1036AD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D9B94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59C4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Рубильник 3п 160А без рукоятки управления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TwinBlock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PROxima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EKF tb-s-160-3p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291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24A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A8EC5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9EF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E993AF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276C0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879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Рубильник ВР32-31 В71250 100А УХЛ3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581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643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9EF6CC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612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B6AC7E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6F47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E171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Рубильник ВР32-35 В31250 250А УХЛ3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858E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721F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7F7D6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A2BA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C526E7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4591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9AB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Рубильник ВР32-35 В71250 250А УХЛ3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171D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102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2D9FB4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00E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C37511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65D54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E82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Рубильник ВР32-37 В31250 400А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CE1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87C3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C00EE8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B16D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712713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2F31F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345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Рубильник ВР32-37 В71250 400А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A6E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4F08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00BA54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0B73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9186A8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8DD42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896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3.5х19 гипсокартон-дерево (уп.200шт),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C34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6D4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5652BF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42B9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DC3F0C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BB01B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0F4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 ГВЛ 3,9х19 (50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пакет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Tech-Krep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520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FA4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B846B8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E418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82BCC1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96A0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429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211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 ГВЛ 3,9х30 (40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FEA7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3784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B4B195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B94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3BDE67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2168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80AE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3,8х19 (40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) ,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CDB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E5C6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EC293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72E7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6E509E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E4FD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A06A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3,8х25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E382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9AF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9FE64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3049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E076B3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A8B7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EB5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3,8х32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33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FDAD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69A923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81F5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13A718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A97E5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9E0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3,8х35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A60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BC6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AC9A8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1C75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F13975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26F8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434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A6C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3,8х41 (25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880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071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1FB787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A0E4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7407F2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17F4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BA1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3,8х45 (20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8C8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E8E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9B73B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A6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3C185C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B8C9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D02A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3,8х51 (18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пакет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Tech-Krep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8D7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0FDB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3160B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3E8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8E584C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62C5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C19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3,8х55 (13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DD8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786E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F9EF82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C3E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23386E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23BCE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D85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4,2х65 (11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3379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3A2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15AC62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0888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2FE1EF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A30A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439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DC2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4,2х90 (6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06BD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C12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77F581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37EA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FD7452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6A4D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FED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ШСГД 4,8х100 (4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22D3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D143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C6D19C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3EAE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333D84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84F3F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F00F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ШСГМ 3,5х19 (40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пакет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Tech-Krep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3E0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2F0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0B2AD4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E9FC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68F28E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FDECD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30EE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ШСГМ 3,5х25 (40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EAF6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A9CF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A1568B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EB69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5C13AA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0F74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B5C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ШСГМ 3,5х32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D88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8637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B6D197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8B0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3E6FEF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F3023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B5A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ШСГМ 3,5х35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 - пакет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Tech-Krep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67A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EADB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AC025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169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8B4BAE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D02EA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D69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ШСГМ 3,5х51 (18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7C7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1B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45A6D7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29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59AC37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72453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65C6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ШУж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3,5х16 пот. гол. (30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278F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8388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E6DBA3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D665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978F9A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4A3D4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D560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ШУж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3,5х20 пот. гол. (26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71A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E9B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B4F29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B4DE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2C8B60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0E47D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056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ШУж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3,5х30 пот. гол. (20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61D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725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C592E8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B6F4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99C7BE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C366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449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1EE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ШУж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4,5х25 пот. гол. (18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A6E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E8C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58FED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59B8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3EF14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B5D4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9A3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Саморез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ШУц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3,5х12 пот. гол. (35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501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D5A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A544A3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F5AE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3D6284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BA6AA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AAEA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val="en-US"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</w:t>
            </w:r>
            <w:r w:rsidRPr="00AA0BF3">
              <w:rPr>
                <w:color w:val="000000"/>
                <w:sz w:val="16"/>
                <w:szCs w:val="16"/>
                <w:lang w:val="en-US" w:eastAsia="ru-RU"/>
              </w:rPr>
              <w:t xml:space="preserve"> "</w:t>
            </w:r>
            <w:r w:rsidRPr="00AA0BF3">
              <w:rPr>
                <w:color w:val="000000"/>
                <w:sz w:val="16"/>
                <w:szCs w:val="16"/>
                <w:lang w:eastAsia="ru-RU"/>
              </w:rPr>
              <w:t>Победа</w:t>
            </w:r>
            <w:r w:rsidRPr="00AA0BF3">
              <w:rPr>
                <w:color w:val="000000"/>
                <w:sz w:val="16"/>
                <w:szCs w:val="16"/>
                <w:lang w:val="en-US" w:eastAsia="ru-RU"/>
              </w:rPr>
              <w:t>" S LED-100-</w:t>
            </w:r>
            <w:r w:rsidRPr="00AA0BF3">
              <w:rPr>
                <w:color w:val="000000"/>
                <w:sz w:val="16"/>
                <w:szCs w:val="16"/>
                <w:lang w:eastAsia="ru-RU"/>
              </w:rPr>
              <w:t>Д</w:t>
            </w:r>
            <w:r w:rsidRPr="00AA0BF3">
              <w:rPr>
                <w:color w:val="000000"/>
                <w:sz w:val="16"/>
                <w:szCs w:val="16"/>
                <w:lang w:val="en-US" w:eastAsia="ru-RU"/>
              </w:rPr>
              <w:t>120-IP65-</w:t>
            </w:r>
            <w:r w:rsidRPr="00AA0BF3">
              <w:rPr>
                <w:color w:val="000000"/>
                <w:sz w:val="16"/>
                <w:szCs w:val="16"/>
                <w:lang w:eastAsia="ru-RU"/>
              </w:rPr>
              <w:t>УХЛ</w:t>
            </w:r>
            <w:r w:rsidRPr="00AA0BF3">
              <w:rPr>
                <w:color w:val="000000"/>
                <w:sz w:val="16"/>
                <w:szCs w:val="16"/>
                <w:lang w:val="en-US" w:eastAsia="ru-RU"/>
              </w:rPr>
              <w:t xml:space="preserve">1 (750/E/X/RAL9023/C50/PMMA/ST/G1)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A638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81FD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2B062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7C7B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DAF7F3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4E3D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A9F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светодиодный уличный ДКУ RD 10 P 100W SHB 850 GR 566х177мм 100Вт 5000К IP66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26AC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212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70566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F507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96B66C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AF1BA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82A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светодиодный уличный ДКУ RD 10 P 150W SHB 850 GR 650х210мм 150Вт 5000К IP66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C72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94E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6A5B2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8E30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B72623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2C04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316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светодиодный ДКУ "Победа" LED-150-Д120-IP65-УХЛ1 (750/E/X/RAL9023/C50/PMMA/ST/G1)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FB69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1EE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986EEB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ACD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337BB6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2F53E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1F3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14 333 DSP-04S-1200-IP65-2хT8-G13-R 220-240В под лампу NLL T8 LED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E65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54B3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83F60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2D52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BD2B77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1DBC9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8694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61 086 DSP-04-1200-IP65-2хT8-G13 176-264В под лампу T8 LED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AED9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A2AF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9F803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70EE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4D6F3D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D50F0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E14E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ДПО 20Вт 6500К IP65 230В круг ЖКХ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настенно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-потолочный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8C8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0E4B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0027AF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3808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910F78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546FE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5FC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ДСП 2202 под LED лампу 2хT8 1200мм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A4E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B1B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12E4B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360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8221FD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F4686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459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355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ДСП LED-35-847-21 IP65 ЗСП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45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732F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D6C239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739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A582DC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2BD5C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5950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линейный под LED T8x2 1265x118x40мм TDM CПО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8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E4C3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F5D1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2CCD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B22308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088C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11B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ДСП-155 36Вт 230В 6500К 4500лм 125лм/Вт 1200мм IP65 герметичный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линкаб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NEOX 4690612038124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C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D4A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E65A4E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E28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168822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B7C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0EB8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светодиодный ДСП-159Т 50Вт 4000К 125лм/Вт 6250лм 1200х64х60мм IP65 герметичный транзитный NEOX 4690612048352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159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59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6ECF08D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3EFF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B3FC37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562CA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8AC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накл.LED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40W 3600Lm 4000K IP65 PWP-C2 1200 40W 4000K 3600Lm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54C1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4C6A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4D1D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3570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863507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3BD27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5749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12Вт 4000К IP20 круг бел. IEK LDPB0-1001-12- 4000-K01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DDD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177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DB3023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853C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5A4118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398A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46FA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36Вт 230В 6500К 2340лм 350х55мм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0E7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4D3C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4DA1F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B08F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12D43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4200A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C38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36Вт 4000К IP65 3700лм 1.2м ДСП промышленный 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3EF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7B94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1FAEFD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F12D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EBC6FD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4239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0B8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80 160 NSF-PW7-80-5K-LED ДКУ 80Вт 5000К IP65 12145лм уличный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736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6BC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D8018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F1CB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224AC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A83A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CE7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DECO Ночное небо 24Вт 6500К 1560лм 230В 300х55мм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ABB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A127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93C19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8D9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9875F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C3A6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469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8F6B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DECO Ночное небо 36Вт 4000К 2340лм 230В 350х55мм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32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D4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12F3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E289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76A37D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1317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470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407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Eco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Class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BLKH 30Вт 4000К IP65 ЖКХ ДПО/СПП кругл.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030E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2058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6B21E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0592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1E3F9E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EC1B6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3128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OBL-R1-12-6.5K-WH-IP65-LED 12Вт 6500К IP65 900лм ЖКХ круг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D16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F7E9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B8F0A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0EA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77F4E2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F72B2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146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герметичный СПП 1065-КРУГ 10Вт 6500К 900лм IP65 140мм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C511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DC9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3B6DE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7FE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1E4F8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E5608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5877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герметичный СПП 2065-КРУГ 20Вт 6500К 1800лм IP65 155мм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D6D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BE7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56160A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CDF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B03ADF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DDBCD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6DC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ДПО-108 36Вт 6500К IP40 3600лм 230В 1200мм бел.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97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851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FB2AD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DE3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F0752A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6482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F56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ДСП B02Т3 36Вт 6500К IP65 3600лм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6611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966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A5B7E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E14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21B0C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FABAE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1929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ЖКХ ДПО-2011 20Вт 6500К IP65 круг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FD0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BC8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6C0EA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83D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F5CF55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7363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845E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ЖКХ круг ДПО-2006 20Вт 4000К IP65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EB24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C48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A44E9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907C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1683F9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3E3CA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A290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Светильник светодиодный СПП-КРУГ 8Вт 230В 6500К 640лм IP65 герметичный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31F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A6F3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D9DB2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8AA4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723C5E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CD59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479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786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светодиодный трековый 15вт 4000К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58B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648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8F1796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951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8AE0CB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6C4FB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F1A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 светодиодный трековый 25вт 4000К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5DB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6874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909F6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0594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3A6F21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2A1E4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195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Светильник-табло "ВЫХОД"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DB5E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71E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A7797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F1C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951C06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A299B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421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val="en-US"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Стартер</w:t>
            </w:r>
            <w:r w:rsidRPr="00AA0BF3">
              <w:rPr>
                <w:color w:val="000000"/>
                <w:sz w:val="16"/>
                <w:szCs w:val="16"/>
                <w:lang w:val="en-US" w:eastAsia="ru-RU"/>
              </w:rPr>
              <w:t xml:space="preserve"> ST 111 BASIC OSRAM </w:t>
            </w:r>
            <w:r w:rsidRPr="00AA0BF3">
              <w:rPr>
                <w:color w:val="000000"/>
                <w:sz w:val="16"/>
                <w:szCs w:val="16"/>
                <w:lang w:eastAsia="ru-RU"/>
              </w:rPr>
              <w:t>смол</w:t>
            </w:r>
            <w:r w:rsidRPr="00AA0BF3">
              <w:rPr>
                <w:color w:val="000000"/>
                <w:sz w:val="16"/>
                <w:szCs w:val="16"/>
                <w:lang w:val="en-US" w:eastAsia="ru-RU"/>
              </w:rPr>
              <w:t xml:space="preserve">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52E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7D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2DE58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BED0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20685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ED72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F12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Стартер ST 151 BASIC OSRAM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D2D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C623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8199B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326B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464EB9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50684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C02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 образный переходник для трекового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шинопровода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FD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23C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E22EA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01C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0EB477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AFA1F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5D9A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Тестер-пробник P-01 140мм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89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1FA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B53685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CFB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88BF75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22867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46F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Трансформатор тока ТТИ-30 200/5А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точн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0.5 5В.А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535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2E45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8E911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0A44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E73CB9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9D790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833D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Трансформатор тока ТТИ-40 400/5А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точн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0.5 5В.А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9B18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233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C30D8E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74B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2C6BA7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55B5A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573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Трансформатор тока ТТИ-А 200/5А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точн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0.5S 5В.А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704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66C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25AED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195A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AAE0FF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ECA48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489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F959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Трансформатор тока ТТИ-А 250/5А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точн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0.5 5В.А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D2E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A4E0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600F0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E3B8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039C4E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A76E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40E7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Трансформатор тока ТТИ-А 500/5А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кл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точн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0.5 5В.А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B55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8705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6BB4F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A5A6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B0505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43BC5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469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Трековый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шинопровод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1м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C0C0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6633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6C882A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31E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E34B3A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066A5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DAC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Трековый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шинопровод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2м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E7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1B9C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7705F8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CC6D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DEF368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DD7C3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173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ПВХ d16мм с протяжкой сер. (уп.10м)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5CE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3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38914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89A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1DEEB7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C346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5A2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ПВХ d20мм с протяжкой сер. (уп.10м)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4074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F89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68DC3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469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A6272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FB5FD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966E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ПВХ d25мм с протяжкой сер. (уп.10м)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D463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BA2D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B208E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BC7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9F3115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9A0F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0353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ПВХ легкая d16мм с протяжкой сер. (уп.20м)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358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5E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E4814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783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ADC34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D4E7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CC0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Труба гофрированная ПВХ гибкая легкая d16мм с протяжкой сер. (уп.50м)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1DD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05B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6F52F4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D1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7809FE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9012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C9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ПВХ легкая d20мм с протяжкой сер. (уп.20м)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CF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70E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7663E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3214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9C0F17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820A4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499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03B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Труба гофрированная ПВХ гибкая легкая d20мм с протяжкой сер. (уп.50м)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BE58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1B95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400597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AED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A554C8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FCB5D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85E0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Труба гофрированная ПВХ легкая d16мм с протяжкой сер. (уп.100м)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295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917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A3AE0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77CA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58C651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648D1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575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Труба гофрированная ПВХ легкая d20мм с протяжкой сер. (уп.100м)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961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4A8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D3B8E3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B627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7BF3CE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0DF2C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84B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ПВХ легкая d25мм с протяжкой сер. (уп.20м)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E5FE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32C8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780866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FB4F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9272C7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8F5DF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27C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ПВХ легкая d25мм с протяжкой сер. (уп.50м)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5B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408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AA755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5958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3758E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1E72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B7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d16мм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(уп.10м)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5E45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E5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7EC5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227A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D1BE47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59803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749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d20мм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(уп.10м)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21B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1622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BF036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57B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D518B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18931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506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3F9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легкая d20мм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(уп.20м)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5247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5503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13E79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4A2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7E366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219D5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EC8C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легкая d20мм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(уп.50м)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86B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DCD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3A74E2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E6DF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A93308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945A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579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легкая d20мм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(уп.100м)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AA38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8A8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6F02A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5C7E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514E9F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B980A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509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AAB0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легкая d16мм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(уп.50м)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927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D8B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47C6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B95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09C6BC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5FB57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EA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легкая d25мм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(уп.20м),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BCC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25D7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490D0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59B1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A820F1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036C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2E0B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Труба гофрированная ПНД d16мм с протяжкой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(уп.100м)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939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E7FF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AF740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3954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77C877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88F64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2D8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клеевая ТТК-(3:1)-12/4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1м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A05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F7E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0521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9981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5A9EBD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66BE2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755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клеевая ТТК-(3:1)-4.8/1.6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A98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5DC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468F2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F981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6A761E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A6AE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4162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клеевая ТТК-(3:1)-9/3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C84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A647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FE3D04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BD5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A3E347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630C8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50A7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клеевая ТТК-(3:1)-6/2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16A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1FC2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6343FA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07A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53D827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6E6AF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EA4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клеевая ТТК-(3:1)-50/17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EA01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099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DADC1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B767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D6F518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2B5D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601A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Трубка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термоусадочная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клеевая ТТК-(4:1)-32/8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E8C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18E5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E43D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E988F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2BD396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98A9D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CDF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Устройство сбора и передачи данных "Ресурс" М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3D7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D5F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4259B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983A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4A1845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0B93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519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D8F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Фотореле 1300w 360 гр. IP44 белый/синий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04E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E51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2336EA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911EC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E340E55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EF65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4CC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Фотореле PS-2 10А 2200Вт IP44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4A5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94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B8BACC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0E5F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AC3DE0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16DF4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95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Фотореле PS-3 20А 4400Вт IP44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F54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AA7D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405D779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F3E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9B52FD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2A4DF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0F2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Фотореле ФР 603 2200Вт IP66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5D52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7F5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48C58A6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B115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B85BB8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920E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FF09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Фотореле ФР 604 3300Вт IP66 бел.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E2C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196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0EB685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EC41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1F21AA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786969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0B78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Фотореле с выносным датчиком DIN-1 (ФР) 2-100Лк 25А (3000Вт)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DED2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61C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73593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1A77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9CFA9F1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F6639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9F8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Хомут кабельный 2.5х100 полиамид бел. (уп.100шт) DKC 25203SR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026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5B3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D2974D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3715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593741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B730C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454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2.5х200 полиамид бел. (уп.100шт),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92F0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D38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709579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D20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860C63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DA7C7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4B0D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3.6х300 полиамид бел. (уп.100шт),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5EB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127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280D28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305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06609F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A1C7F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0EBE0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3.6х300 полиамид бел. (уп.100шт),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5E37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4261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5523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FBB0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60412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98A16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529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46BB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7.6х450 полиамид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(уп.100шт)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63FD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44C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AA435F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672D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08C59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F4A1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AD3B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3х150 нейл.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(уп.100шт),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C82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749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9D427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C89A1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578603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92405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A88A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3х150 нейл. бел. (уп.100шт),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E95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CD92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2E323C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154A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257E93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FB92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F11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4х200 нейл. бел. (уп.100шт),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05E5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EF8E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A0A27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BD1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62BC30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9B8B9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8310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4х200 нейл.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(уп.100шт) 49411,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D79F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DAB5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2E69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4513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73B157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6CC6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C368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4х300 нейл. бел. (уп.100шт)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3B75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DABE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5D9475E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3915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976AB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B42B5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59E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4х300 нейл.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(уп.100шт)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AE0F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4F72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8D9D55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BD2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24C1C6D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6D23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C587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5х400 нейл.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черн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(уп.100шт)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5D3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414D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A8F903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C2BE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BB8011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CEB323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B07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Хомут кабельный КСС 5х400 </w:t>
            </w:r>
            <w:proofErr w:type="spellStart"/>
            <w:proofErr w:type="gramStart"/>
            <w:r w:rsidRPr="00AA0BF3">
              <w:rPr>
                <w:color w:val="000000"/>
                <w:sz w:val="16"/>
                <w:szCs w:val="16"/>
                <w:lang w:eastAsia="ru-RU"/>
              </w:rPr>
              <w:t>нейл.бел</w:t>
            </w:r>
            <w:proofErr w:type="spellEnd"/>
            <w:proofErr w:type="gram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(уп.100шт)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987F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proofErr w:type="spellStart"/>
            <w:r w:rsidRPr="00AA0BF3">
              <w:rPr>
                <w:sz w:val="16"/>
                <w:szCs w:val="16"/>
                <w:lang w:eastAsia="ru-RU"/>
              </w:rPr>
              <w:t>уп</w:t>
            </w:r>
            <w:proofErr w:type="spellEnd"/>
            <w:r w:rsidRPr="00AA0BF3">
              <w:rPr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354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B5503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21D3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3B66DB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F23C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C615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Шина PE "земля" на DIN-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ШНИ-6х9-8-Д-Ж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E42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8F3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CC366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FBA9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515E56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9C52D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3970B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Шина PE "земля" на DIN-изоляторе ШНИ-6х9-12-Д-Ж IEK YNN10-69-12D-K05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641A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1C0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E80E1A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EDA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B597B6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0F648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933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Шина на DIN-рейку в корпусе (кросс-модуль) ШНК 4х7 3L+PEN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B4C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D8F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33D5F6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DCB3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065C2D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0A126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2EA2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Шина нулевая на DIN-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ШНИ 6х9-8-Д-С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D884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CDE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78CC4B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2593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6AC61398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F0717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lastRenderedPageBreak/>
              <w:t>542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E23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Шина нулевая на DIN-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изол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. ШНИ-6х9-12-Д-С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148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4F9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8C25DE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4A5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CFD748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EA913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296C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Шина соединительная PIN 1п 63А 12 мод. (дл.22см)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CA2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3E8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4DE6AC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334C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191E1A0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6BAFD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947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Шина соединительная PIN 3п 63А 12 мод. (дл.22см)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D460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B8E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E4797B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11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FAF8347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9A1E5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C82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Шина соединительная PIN 2п 63А (дл.1м)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35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D64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552ABF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59E8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422671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4BF34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614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Шина соединительная PIN 1п 63А (дл.1м)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448B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C8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567F5C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B9C5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2F7CF6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919B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9AAF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Шина соединительная PIN 3п 63А (дл.1м)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D6F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8555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35FB1E5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8614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34C309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C028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DBB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Шина соединительная PIN 3п 100А (дл.1м)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35C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F60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8ED8A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AB2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4DE9A9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1E674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549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CDCE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Шнур электрический c вилкой и УЗО 16a 30mA 1,2м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0D4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8A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C3FD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197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64DC89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DDF9A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A712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ЩРВ-П-12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5AF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AB8A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18E9DED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6BC9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B6BF9D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14491A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54FE6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ЩРВ-П-24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024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FEBF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ECCFC3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73E6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3D9C024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5BE12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881C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ЩРВ-П-36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CAD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9D9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90414A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A3B1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EE4D53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ACF64D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1BDE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ЩРВ-П-8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FA0F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EC6D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BC03A31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55A44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887C58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D3A79F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4B0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ЩРН-П-12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950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F194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E7A91E8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C54A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5963B9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0F36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694D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ЩРН-П-24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85DC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1C6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66C9992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45DFA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96B4D62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795F7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D809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ЩРН-П-36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AFC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F5AD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7AFC371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DFCB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00EA6C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46BE3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C1A7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Щит ЩРН-П-8 IP41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0E38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C2C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348109E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08C7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D59B2C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216DD2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558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EF45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Щупы тестера REX08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0B2E7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271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58C3F7F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CA66E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6AAB8FF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2CA75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559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D1BD5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Электропривод ЭП-35/37 230В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1A90C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161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14:paraId="067E427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7F91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6041F89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87F4D8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560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8ACA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ER34615-AX D с аксиальными выводами PH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669E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1C771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BD0043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C562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1E192673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AA9E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561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DD2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Robiton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ER14505-AX ER14505 AA с аксиальными выводами PH1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559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A910B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8B3142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D77C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4A58B96B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4C7BE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562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62D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солевой AAA/R03 4хBL (блист.4шт)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0A9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9255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D09F4C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BE6F9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0C01E17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CE2B57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563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90E8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алкалиновый "крона" 6LR61 9В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Power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блист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>. 1шт)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E820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F74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67C4EF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09FD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72B83186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344330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564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26CE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алкалиновый "крона" 6LR61 6LR61-BP1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93D1A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DE19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ADA1BC7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8921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3F704A2A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0C6FC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565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7B33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алкалиновый AAA/LR03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Alkaline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(блист.2шт) 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94292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BC5F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DF6608D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EB7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2FA95F5E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9F291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566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7F31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алкалиновый AAA/LR03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Alkaline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(блист.4шт)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3E76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0F88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BA8A600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46C8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AA0BF3" w:rsidRPr="00AA0BF3" w14:paraId="5C88B54C" w14:textId="77777777" w:rsidTr="00AA0BF3">
        <w:trPr>
          <w:trHeight w:val="402"/>
        </w:trPr>
        <w:tc>
          <w:tcPr>
            <w:tcW w:w="3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BC649B" w14:textId="77777777" w:rsidR="00AA0BF3" w:rsidRPr="00AA0BF3" w:rsidRDefault="00AA0BF3" w:rsidP="00AA0BF3">
            <w:pPr>
              <w:suppressAutoHyphens w:val="0"/>
              <w:jc w:val="center"/>
              <w:rPr>
                <w:b/>
                <w:bCs/>
                <w:sz w:val="16"/>
                <w:szCs w:val="16"/>
                <w:lang w:eastAsia="ru-RU"/>
              </w:rPr>
            </w:pPr>
            <w:r w:rsidRPr="00AA0BF3">
              <w:rPr>
                <w:b/>
                <w:bCs/>
                <w:sz w:val="16"/>
                <w:szCs w:val="16"/>
                <w:lang w:eastAsia="ru-RU"/>
              </w:rPr>
              <w:t>567</w:t>
            </w:r>
          </w:p>
        </w:tc>
        <w:tc>
          <w:tcPr>
            <w:tcW w:w="6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3E6A" w14:textId="77777777" w:rsidR="00AA0BF3" w:rsidRPr="00AA0BF3" w:rsidRDefault="00AA0BF3" w:rsidP="00AA0BF3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Элемент питания алкалиновый AA/LR6 </w:t>
            </w:r>
            <w:proofErr w:type="spellStart"/>
            <w:r w:rsidRPr="00AA0BF3">
              <w:rPr>
                <w:color w:val="000000"/>
                <w:sz w:val="16"/>
                <w:szCs w:val="16"/>
                <w:lang w:eastAsia="ru-RU"/>
              </w:rPr>
              <w:t>Alkaline</w:t>
            </w:r>
            <w:proofErr w:type="spellEnd"/>
            <w:r w:rsidRPr="00AA0BF3">
              <w:rPr>
                <w:color w:val="000000"/>
                <w:sz w:val="16"/>
                <w:szCs w:val="16"/>
                <w:lang w:eastAsia="ru-RU"/>
              </w:rPr>
              <w:t xml:space="preserve"> (блист.4шт)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33383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FB9D" w14:textId="77777777" w:rsidR="00AA0BF3" w:rsidRPr="00AA0BF3" w:rsidRDefault="00AA0BF3" w:rsidP="00AA0BF3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AA0BF3">
              <w:rPr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8F07366" w14:textId="77777777" w:rsidR="00AA0BF3" w:rsidRPr="00AA0BF3" w:rsidRDefault="00AA0BF3" w:rsidP="00AA0BF3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A0BF3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80730" w14:textId="77777777" w:rsidR="00AA0BF3" w:rsidRPr="00AA0BF3" w:rsidRDefault="00AA0BF3" w:rsidP="00AA0BF3">
            <w:pPr>
              <w:suppressAutoHyphens w:val="0"/>
              <w:rPr>
                <w:rFonts w:ascii="Arial CYR" w:hAnsi="Arial CYR" w:cs="Arial CYR"/>
                <w:sz w:val="16"/>
                <w:szCs w:val="16"/>
                <w:lang w:eastAsia="ru-RU"/>
              </w:rPr>
            </w:pPr>
            <w:r w:rsidRPr="00AA0BF3">
              <w:rPr>
                <w:rFonts w:ascii="Arial CYR" w:hAnsi="Arial CYR" w:cs="Arial CYR"/>
                <w:sz w:val="16"/>
                <w:szCs w:val="16"/>
                <w:lang w:eastAsia="ru-RU"/>
              </w:rPr>
              <w:t> </w:t>
            </w:r>
          </w:p>
        </w:tc>
      </w:tr>
    </w:tbl>
    <w:p w14:paraId="0164304D" w14:textId="7B9DB3BD" w:rsidR="006329A6" w:rsidRDefault="006329A6" w:rsidP="00A724DE">
      <w:pPr>
        <w:ind w:firstLine="600"/>
      </w:pPr>
    </w:p>
    <w:p w14:paraId="6C055B96" w14:textId="77777777" w:rsidR="006329A6" w:rsidRDefault="006329A6" w:rsidP="00A724DE">
      <w:pPr>
        <w:ind w:firstLine="600"/>
      </w:pPr>
    </w:p>
    <w:p w14:paraId="4408AB87" w14:textId="77777777" w:rsidR="00632B9E" w:rsidRDefault="00632B9E" w:rsidP="00702451">
      <w:pPr>
        <w:ind w:firstLine="600"/>
      </w:pPr>
    </w:p>
    <w:p w14:paraId="65E51EB1" w14:textId="44648A86" w:rsidR="007663D5" w:rsidRDefault="007663D5" w:rsidP="007663D5">
      <w:pPr>
        <w:ind w:firstLine="600"/>
        <w:jc w:val="both"/>
      </w:pPr>
      <w:r w:rsidRPr="00EE5767">
        <w:tab/>
        <w:t xml:space="preserve">2. </w:t>
      </w:r>
      <w:r w:rsidRPr="009C0D29">
        <w:t xml:space="preserve">Мы ознакомлены с материалами, содержащимися </w:t>
      </w:r>
      <w:r>
        <w:t xml:space="preserve">в </w:t>
      </w:r>
      <w:r w:rsidR="00702451">
        <w:t>закупочной</w:t>
      </w:r>
      <w:r>
        <w:t xml:space="preserve"> документаци</w:t>
      </w:r>
      <w:r w:rsidR="000F73EE">
        <w:t xml:space="preserve">и (Приложение № 1; </w:t>
      </w:r>
      <w:r w:rsidR="003B51BB">
        <w:t>2;</w:t>
      </w:r>
      <w:r w:rsidR="00702451">
        <w:t xml:space="preserve"> </w:t>
      </w:r>
      <w:r w:rsidR="003B51BB">
        <w:t>3;</w:t>
      </w:r>
      <w:r w:rsidR="00C3272E">
        <w:t xml:space="preserve"> </w:t>
      </w:r>
      <w:r w:rsidR="003B51BB">
        <w:t>4</w:t>
      </w:r>
      <w:r>
        <w:t xml:space="preserve">), влияющими на стоимость договора. </w:t>
      </w:r>
    </w:p>
    <w:p w14:paraId="21D767DC" w14:textId="77777777" w:rsidR="007663D5" w:rsidRDefault="007663D5" w:rsidP="007663D5">
      <w:pPr>
        <w:ind w:firstLine="600"/>
        <w:jc w:val="both"/>
      </w:pPr>
      <w:r>
        <w:t xml:space="preserve">  3.</w:t>
      </w:r>
      <w:r w:rsidRPr="00D11113">
        <w:t xml:space="preserve"> Мы согласны с тем, что в случае, если нами не были учтены какие-либо расценки на </w:t>
      </w:r>
      <w:r w:rsidR="00701895">
        <w:t>работы, услуги</w:t>
      </w:r>
      <w:r w:rsidRPr="00D11113">
        <w:t xml:space="preserve">, которые должны быть выполнены, в соответствии с предметом </w:t>
      </w:r>
      <w:r>
        <w:t>запроса котировок</w:t>
      </w:r>
      <w:r w:rsidRPr="00D11113">
        <w:t xml:space="preserve">, данные </w:t>
      </w:r>
      <w:r w:rsidR="00701895">
        <w:t>работы, услуги</w:t>
      </w:r>
      <w:r w:rsidRPr="00D11113">
        <w:t xml:space="preserve"> будут в любом случае выпо</w:t>
      </w:r>
      <w:r>
        <w:t xml:space="preserve">лнены в полном соответствии с </w:t>
      </w:r>
      <w:r w:rsidRPr="00D11113">
        <w:t xml:space="preserve">техническим заданием (Приложение № </w:t>
      </w:r>
      <w:r>
        <w:t>1</w:t>
      </w:r>
      <w:r w:rsidRPr="00D11113">
        <w:t>) в пределах предлагаемой нами цены договора.</w:t>
      </w:r>
    </w:p>
    <w:p w14:paraId="5FB82A8D" w14:textId="77777777" w:rsidR="007663D5" w:rsidRDefault="007663D5" w:rsidP="007663D5">
      <w:pPr>
        <w:ind w:firstLine="600"/>
        <w:jc w:val="both"/>
      </w:pPr>
      <w:r>
        <w:t xml:space="preserve">4. </w:t>
      </w:r>
      <w:r w:rsidRPr="00C73D0D">
        <w:t>Настоящей заявкой гарантируем достоверность представленной нами в заявке информации и подтверждаем право Заказчика, не противоречащее требованию формирования равных для всех участников процедуры закупки условий, запрашивать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14:paraId="374555F0" w14:textId="77777777" w:rsidR="007663D5" w:rsidRPr="0019666C" w:rsidRDefault="007663D5" w:rsidP="007663D5">
      <w:pPr>
        <w:suppressAutoHyphens w:val="0"/>
        <w:ind w:firstLine="709"/>
        <w:jc w:val="both"/>
        <w:rPr>
          <w:u w:val="single"/>
          <w:lang w:eastAsia="ru-RU"/>
        </w:rPr>
      </w:pPr>
      <w:r>
        <w:lastRenderedPageBreak/>
        <w:t>5.</w:t>
      </w:r>
      <w:r w:rsidRPr="00FC7A0E">
        <w:rPr>
          <w:lang w:eastAsia="ru-RU"/>
        </w:rPr>
        <w:t xml:space="preserve"> </w:t>
      </w:r>
      <w:r w:rsidRPr="0019666C">
        <w:rPr>
          <w:lang w:eastAsia="ru-RU"/>
        </w:rPr>
        <w:t xml:space="preserve">Настоящей заявкой на участие в запросе </w:t>
      </w:r>
      <w:r>
        <w:rPr>
          <w:lang w:eastAsia="ru-RU"/>
        </w:rPr>
        <w:t>котировок в электронной форме</w:t>
      </w:r>
      <w:r w:rsidRPr="0019666C">
        <w:rPr>
          <w:lang w:eastAsia="ru-RU"/>
        </w:rPr>
        <w:t xml:space="preserve"> сообщаем, что в отношении </w:t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  <w:r w:rsidRPr="0019666C">
        <w:rPr>
          <w:u w:val="single"/>
          <w:lang w:eastAsia="ru-RU"/>
        </w:rPr>
        <w:tab/>
      </w:r>
    </w:p>
    <w:p w14:paraId="79FEB58C" w14:textId="77777777" w:rsidR="007663D5" w:rsidRPr="0019666C" w:rsidRDefault="007663D5" w:rsidP="007663D5">
      <w:pPr>
        <w:suppressAutoHyphens w:val="0"/>
        <w:spacing w:after="120"/>
        <w:ind w:right="-85"/>
        <w:jc w:val="both"/>
        <w:rPr>
          <w:bCs/>
          <w:iCs/>
          <w:sz w:val="16"/>
          <w:szCs w:val="16"/>
          <w:lang w:eastAsia="ru-RU"/>
        </w:rPr>
      </w:pPr>
      <w:r w:rsidRPr="0019666C">
        <w:rPr>
          <w:bCs/>
          <w:iCs/>
          <w:sz w:val="16"/>
          <w:szCs w:val="16"/>
          <w:lang w:eastAsia="ru-RU"/>
        </w:rPr>
        <w:tab/>
        <w:t xml:space="preserve">     (наименование участника закупки (для юридических лиц), наименование индивидуального предпринимателя)</w:t>
      </w:r>
    </w:p>
    <w:p w14:paraId="3B87A223" w14:textId="77777777"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не проводится процедура ликвидации, отсутствует решение арбитражного суда о признании банкротом и об открытии конкурсного производства;</w:t>
      </w:r>
    </w:p>
    <w:p w14:paraId="5D63F04E" w14:textId="77777777" w:rsidR="007663D5" w:rsidRPr="0019666C" w:rsidRDefault="007663D5" w:rsidP="007663D5">
      <w:pPr>
        <w:suppressAutoHyphens w:val="0"/>
        <w:ind w:left="357"/>
        <w:jc w:val="both"/>
        <w:rPr>
          <w:lang w:eastAsia="ru-RU"/>
        </w:rPr>
      </w:pPr>
      <w:r w:rsidRPr="0019666C">
        <w:rPr>
          <w:lang w:eastAsia="ru-RU"/>
        </w:rPr>
        <w:t>-   деятельность не приостановлена, в порядке, предусмотренном КоАП РФ;</w:t>
      </w:r>
    </w:p>
    <w:p w14:paraId="5E06C723" w14:textId="77777777"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отсутствует имущество под арестом, наложенным по решению суда, балансовая стоимость которого на момент истечения срока заключения договора превышает двадцать пять процентов балансовой стоимости наших активов;</w:t>
      </w:r>
    </w:p>
    <w:p w14:paraId="45126BA5" w14:textId="77777777"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>-  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активов участника закупки по данным бухгалтерской отчетности за последний завершенный отчетный период.</w:t>
      </w:r>
    </w:p>
    <w:p w14:paraId="6EB8824A" w14:textId="77777777" w:rsidR="007663D5" w:rsidRPr="0019666C" w:rsidRDefault="007663D5" w:rsidP="007663D5">
      <w:pPr>
        <w:suppressAutoHyphens w:val="0"/>
        <w:ind w:firstLine="357"/>
        <w:jc w:val="both"/>
        <w:rPr>
          <w:lang w:eastAsia="ru-RU"/>
        </w:rPr>
      </w:pPr>
      <w:r w:rsidRPr="0019666C">
        <w:rPr>
          <w:lang w:eastAsia="ru-RU"/>
        </w:rPr>
        <w:t xml:space="preserve">-   отсутствуют сведения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лиц», и (или) в реестре недобросовестных поставщиков, предусмотренном Федеральным законом от </w:t>
      </w:r>
      <w:r>
        <w:rPr>
          <w:lang w:eastAsia="ru-RU"/>
        </w:rPr>
        <w:t>05</w:t>
      </w:r>
      <w:r w:rsidRPr="0019666C">
        <w:rPr>
          <w:lang w:eastAsia="ru-RU"/>
        </w:rPr>
        <w:t xml:space="preserve"> </w:t>
      </w:r>
      <w:r>
        <w:rPr>
          <w:lang w:eastAsia="ru-RU"/>
        </w:rPr>
        <w:t>апреля</w:t>
      </w:r>
      <w:r w:rsidRPr="0019666C">
        <w:rPr>
          <w:lang w:eastAsia="ru-RU"/>
        </w:rPr>
        <w:t xml:space="preserve"> 20</w:t>
      </w:r>
      <w:r>
        <w:rPr>
          <w:lang w:eastAsia="ru-RU"/>
        </w:rPr>
        <w:t>13</w:t>
      </w:r>
      <w:r w:rsidRPr="0019666C">
        <w:rPr>
          <w:lang w:eastAsia="ru-RU"/>
        </w:rPr>
        <w:t xml:space="preserve"> года № </w:t>
      </w:r>
      <w:r>
        <w:rPr>
          <w:lang w:eastAsia="ru-RU"/>
        </w:rPr>
        <w:t>44-ФЗ(</w:t>
      </w:r>
      <w:r w:rsidRPr="0019666C">
        <w:rPr>
          <w:lang w:eastAsia="ru-RU"/>
        </w:rPr>
        <w:t>94-ФЗ</w:t>
      </w:r>
      <w:r>
        <w:rPr>
          <w:lang w:eastAsia="ru-RU"/>
        </w:rPr>
        <w:t>)</w:t>
      </w:r>
      <w:r w:rsidRPr="0019666C">
        <w:rPr>
          <w:lang w:eastAsia="ru-RU"/>
        </w:rPr>
        <w:t xml:space="preserve"> «О размещении заказов на поставки товаров, выполнение работ, оказание услуг для государственных и муниципальных нужд».</w:t>
      </w:r>
    </w:p>
    <w:p w14:paraId="376B398F" w14:textId="77777777" w:rsidR="007663D5" w:rsidRDefault="007663D5" w:rsidP="007663D5">
      <w:pPr>
        <w:ind w:firstLine="612"/>
        <w:jc w:val="both"/>
      </w:pPr>
      <w:r>
        <w:t xml:space="preserve">6. Если наша заявка будет принята, и мы будем признаны победителем в проведении запроса </w:t>
      </w:r>
      <w:r w:rsidR="00ED5ED6">
        <w:t>котировок</w:t>
      </w:r>
      <w:r>
        <w:t>, мы берем на себя обязательства подписать договор, в соответствии с требованиями извещения о запросе предложений, и проект договора.</w:t>
      </w:r>
    </w:p>
    <w:p w14:paraId="278BF359" w14:textId="77777777" w:rsidR="007663D5" w:rsidRDefault="007663D5" w:rsidP="007663D5">
      <w:pPr>
        <w:ind w:firstLine="660"/>
        <w:jc w:val="both"/>
      </w:pPr>
      <w:r>
        <w:t xml:space="preserve">7. Мы подтверждаем, что соответствуем требованиям, установленным в извещении о запросе </w:t>
      </w:r>
      <w:r w:rsidR="003B51BB">
        <w:t>котировок</w:t>
      </w:r>
      <w:r>
        <w:t>.</w:t>
      </w:r>
    </w:p>
    <w:p w14:paraId="3F03735A" w14:textId="0296EF17" w:rsidR="007663D5" w:rsidRPr="00D51932" w:rsidRDefault="007663D5" w:rsidP="00ED5ED6">
      <w:pPr>
        <w:ind w:firstLine="66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8.</w:t>
      </w:r>
      <w:r w:rsidRPr="00027246">
        <w:rPr>
          <w:lang w:eastAsia="ru-RU"/>
        </w:rPr>
        <w:t xml:space="preserve"> </w:t>
      </w:r>
      <w:r>
        <w:t>Сообщаем,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__________________________________________________________________________________</w:t>
      </w:r>
    </w:p>
    <w:p w14:paraId="026D0B42" w14:textId="77777777" w:rsidR="007663D5" w:rsidRPr="00D51932" w:rsidRDefault="007663D5" w:rsidP="007663D5">
      <w:pPr>
        <w:ind w:firstLine="660"/>
        <w:jc w:val="both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93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spellStart"/>
      <w:proofErr w:type="gramStart"/>
      <w:r w:rsidRPr="00D5193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Ф.И.О.,телефон</w:t>
      </w:r>
      <w:proofErr w:type="spellEnd"/>
      <w:proofErr w:type="gramEnd"/>
      <w:r w:rsidRPr="00D51932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работника организации – участника закупки/ Ф.И.О., телефон уполномоченного представителя физического лица-участника закупки)</w:t>
      </w:r>
    </w:p>
    <w:p w14:paraId="40907CCE" w14:textId="1F5CDF75" w:rsidR="007663D5" w:rsidRPr="00D51932" w:rsidRDefault="007663D5" w:rsidP="007663D5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93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Должность подписавшего заявку,                        </w:t>
      </w:r>
    </w:p>
    <w:p w14:paraId="0210BCD0" w14:textId="735F0557" w:rsidR="007663D5" w:rsidRPr="00D51932" w:rsidRDefault="007663D5" w:rsidP="007663D5">
      <w:pPr>
        <w:jc w:val="both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93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__________________________ (___________________________)</w:t>
      </w:r>
    </w:p>
    <w:p w14:paraId="56726CB1" w14:textId="6DAFDAAB" w:rsidR="007A663C" w:rsidRPr="00497987" w:rsidRDefault="007663D5" w:rsidP="00497987">
      <w:pPr>
        <w:jc w:val="both"/>
        <w:rPr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51932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(Наименование участника </w:t>
      </w:r>
      <w:proofErr w:type="gramStart"/>
      <w:r w:rsidRPr="00D51932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закупки)   </w:t>
      </w:r>
      <w:proofErr w:type="gramEnd"/>
      <w:r w:rsidRPr="00D51932">
        <w:rPr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D51932">
        <w:rPr>
          <w:iCs/>
          <w:color w:val="000000" w:themeColor="text1"/>
          <w:sz w:val="22"/>
          <w:szCs w:val="2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(подпись)           (расшифровка</w:t>
      </w:r>
      <w:bookmarkEnd w:id="0"/>
      <w:bookmarkEnd w:id="1"/>
    </w:p>
    <w:sectPr w:rsidR="007A663C" w:rsidRPr="00497987" w:rsidSect="006329A6">
      <w:footerReference w:type="default" r:id="rId7"/>
      <w:pgSz w:w="11909" w:h="16834"/>
      <w:pgMar w:top="720" w:right="868" w:bottom="426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FBCAC" w14:textId="77777777" w:rsidR="007401FF" w:rsidRDefault="007401FF">
      <w:r>
        <w:separator/>
      </w:r>
    </w:p>
  </w:endnote>
  <w:endnote w:type="continuationSeparator" w:id="0">
    <w:p w14:paraId="798FBFA2" w14:textId="77777777" w:rsidR="007401FF" w:rsidRDefault="00740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ST type A">
    <w:charset w:val="CC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BADAC" w14:textId="77777777" w:rsidR="00AA0BF3" w:rsidRDefault="00AA0BF3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8A67C4" w14:textId="77777777" w:rsidR="007401FF" w:rsidRDefault="007401FF">
      <w:r>
        <w:separator/>
      </w:r>
    </w:p>
  </w:footnote>
  <w:footnote w:type="continuationSeparator" w:id="0">
    <w:p w14:paraId="5C46918B" w14:textId="77777777" w:rsidR="007401FF" w:rsidRDefault="00740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2FF2AC4"/>
    <w:multiLevelType w:val="hybridMultilevel"/>
    <w:tmpl w:val="E5966C1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4753A1A"/>
    <w:multiLevelType w:val="hybridMultilevel"/>
    <w:tmpl w:val="28DAA9F0"/>
    <w:lvl w:ilvl="0" w:tplc="9D207384">
      <w:numFmt w:val="bullet"/>
      <w:lvlText w:val="-"/>
      <w:lvlJc w:val="left"/>
      <w:pPr>
        <w:ind w:left="720" w:hanging="360"/>
      </w:pPr>
      <w:rPr>
        <w:rFonts w:ascii="GOST type A" w:eastAsiaTheme="minorHAnsi" w:hAnsi="GOST type A" w:cs="GOST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25AE5"/>
    <w:multiLevelType w:val="hybridMultilevel"/>
    <w:tmpl w:val="A2A0640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5DA2FAF"/>
    <w:multiLevelType w:val="hybridMultilevel"/>
    <w:tmpl w:val="869239F0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06E702AD"/>
    <w:multiLevelType w:val="hybridMultilevel"/>
    <w:tmpl w:val="A6D4B6CC"/>
    <w:lvl w:ilvl="0" w:tplc="CAEEBF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943942"/>
    <w:multiLevelType w:val="multilevel"/>
    <w:tmpl w:val="C8AE4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0D331AA8"/>
    <w:multiLevelType w:val="multilevel"/>
    <w:tmpl w:val="404E511A"/>
    <w:lvl w:ilvl="0">
      <w:start w:val="1"/>
      <w:numFmt w:val="decimal"/>
      <w:suff w:val="space"/>
      <w:lvlText w:val="Статья %1."/>
      <w:lvlJc w:val="left"/>
      <w:pPr>
        <w:ind w:left="568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0" w:firstLine="6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1E76E3E"/>
    <w:multiLevelType w:val="hybridMultilevel"/>
    <w:tmpl w:val="1214CB94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272631"/>
    <w:multiLevelType w:val="multilevel"/>
    <w:tmpl w:val="7A8CDA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10" w15:restartNumberingAfterBreak="0">
    <w:nsid w:val="13485DED"/>
    <w:multiLevelType w:val="hybridMultilevel"/>
    <w:tmpl w:val="6CAA2BAC"/>
    <w:lvl w:ilvl="0" w:tplc="6E6E08DE">
      <w:numFmt w:val="bullet"/>
      <w:lvlText w:val="-"/>
      <w:lvlJc w:val="left"/>
      <w:pPr>
        <w:ind w:left="720" w:hanging="360"/>
      </w:pPr>
      <w:rPr>
        <w:rFonts w:ascii="GOST type A" w:eastAsiaTheme="minorHAnsi" w:hAnsi="GOST type A" w:cs="GOST type 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6F51E4"/>
    <w:multiLevelType w:val="hybridMultilevel"/>
    <w:tmpl w:val="C9B6D5C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6A158CD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13" w15:restartNumberingAfterBreak="0">
    <w:nsid w:val="1A4F769E"/>
    <w:multiLevelType w:val="multilevel"/>
    <w:tmpl w:val="CCB60F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20284F16"/>
    <w:multiLevelType w:val="multilevel"/>
    <w:tmpl w:val="6712B2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1E16187"/>
    <w:multiLevelType w:val="multilevel"/>
    <w:tmpl w:val="A5AE7D7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A2F0D87"/>
    <w:multiLevelType w:val="multilevel"/>
    <w:tmpl w:val="4014A1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BE4020B"/>
    <w:multiLevelType w:val="hybridMultilevel"/>
    <w:tmpl w:val="033C90CC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C144286"/>
    <w:multiLevelType w:val="multilevel"/>
    <w:tmpl w:val="765E6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397E622F"/>
    <w:multiLevelType w:val="multilevel"/>
    <w:tmpl w:val="E474BB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0" w15:restartNumberingAfterBreak="0">
    <w:nsid w:val="3B090233"/>
    <w:multiLevelType w:val="multilevel"/>
    <w:tmpl w:val="3132CC0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1" w15:restartNumberingAfterBreak="0">
    <w:nsid w:val="3EC66749"/>
    <w:multiLevelType w:val="hybridMultilevel"/>
    <w:tmpl w:val="878EFBDA"/>
    <w:lvl w:ilvl="0" w:tplc="11900A78">
      <w:start w:val="1"/>
      <w:numFmt w:val="bullet"/>
      <w:lvlText w:val="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C5106BE0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6D4B9B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87428CB6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ACC81E6A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520E6410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1BD62EAE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14DEE46E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E580EB2C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40FF2AF6"/>
    <w:multiLevelType w:val="hybridMultilevel"/>
    <w:tmpl w:val="BD54C594"/>
    <w:lvl w:ilvl="0" w:tplc="11900A7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341561A"/>
    <w:multiLevelType w:val="multilevel"/>
    <w:tmpl w:val="BFD849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4" w15:restartNumberingAfterBreak="0">
    <w:nsid w:val="456C78E3"/>
    <w:multiLevelType w:val="multilevel"/>
    <w:tmpl w:val="4E568C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8DC6087"/>
    <w:multiLevelType w:val="hybridMultilevel"/>
    <w:tmpl w:val="DC763056"/>
    <w:lvl w:ilvl="0" w:tplc="845643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FD38CC"/>
    <w:multiLevelType w:val="hybridMultilevel"/>
    <w:tmpl w:val="4F62BF16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A1839C5"/>
    <w:multiLevelType w:val="hybridMultilevel"/>
    <w:tmpl w:val="F3AC9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95B36"/>
    <w:multiLevelType w:val="multilevel"/>
    <w:tmpl w:val="BADC3A5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  <w:sz w:val="21"/>
      </w:rPr>
    </w:lvl>
  </w:abstractNum>
  <w:abstractNum w:abstractNumId="29" w15:restartNumberingAfterBreak="0">
    <w:nsid w:val="50093A03"/>
    <w:multiLevelType w:val="hybridMultilevel"/>
    <w:tmpl w:val="89D68206"/>
    <w:lvl w:ilvl="0" w:tplc="11900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A3415"/>
    <w:multiLevelType w:val="hybridMultilevel"/>
    <w:tmpl w:val="26AA9A38"/>
    <w:lvl w:ilvl="0" w:tplc="41C0BD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2763390"/>
    <w:multiLevelType w:val="hybridMultilevel"/>
    <w:tmpl w:val="7AF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CD1010"/>
    <w:multiLevelType w:val="hybridMultilevel"/>
    <w:tmpl w:val="EA240D6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B5D49CF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3907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2F2765"/>
    <w:multiLevelType w:val="multilevel"/>
    <w:tmpl w:val="765E6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 w15:restartNumberingAfterBreak="0">
    <w:nsid w:val="66DB3DDA"/>
    <w:multiLevelType w:val="hybridMultilevel"/>
    <w:tmpl w:val="22F2EA3A"/>
    <w:lvl w:ilvl="0" w:tplc="845643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D7A3750"/>
    <w:multiLevelType w:val="multilevel"/>
    <w:tmpl w:val="735602FA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lvlText w:val=""/>
      <w:lvlJc w:val="left"/>
      <w:pPr>
        <w:ind w:left="1851" w:hanging="432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7A55E1"/>
    <w:multiLevelType w:val="hybridMultilevel"/>
    <w:tmpl w:val="00A4D554"/>
    <w:lvl w:ilvl="0" w:tplc="0C8CD8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1371318"/>
    <w:multiLevelType w:val="multilevel"/>
    <w:tmpl w:val="5FDE3386"/>
    <w:lvl w:ilvl="0">
      <w:start w:val="1"/>
      <w:numFmt w:val="decimal"/>
      <w:lvlText w:val="%1."/>
      <w:lvlJc w:val="left"/>
      <w:pPr>
        <w:ind w:left="501" w:hanging="360"/>
      </w:pPr>
      <w:rPr>
        <w:sz w:val="16"/>
        <w:szCs w:val="16"/>
      </w:r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39" w15:restartNumberingAfterBreak="0">
    <w:nsid w:val="767D6F80"/>
    <w:multiLevelType w:val="hybridMultilevel"/>
    <w:tmpl w:val="7CA06E2A"/>
    <w:lvl w:ilvl="0" w:tplc="8456436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776A69D0"/>
    <w:multiLevelType w:val="multilevel"/>
    <w:tmpl w:val="250EF9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41" w15:restartNumberingAfterBreak="0">
    <w:nsid w:val="782B5351"/>
    <w:multiLevelType w:val="multilevel"/>
    <w:tmpl w:val="36F603D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2" w15:restartNumberingAfterBreak="0">
    <w:nsid w:val="79295CE1"/>
    <w:multiLevelType w:val="multilevel"/>
    <w:tmpl w:val="F3E092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52" w:hanging="1800"/>
      </w:pPr>
      <w:rPr>
        <w:rFonts w:hint="default"/>
      </w:rPr>
    </w:lvl>
  </w:abstractNum>
  <w:abstractNum w:abstractNumId="43" w15:restartNumberingAfterBreak="0">
    <w:nsid w:val="7D2C512F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abstractNum w:abstractNumId="44" w15:restartNumberingAfterBreak="0">
    <w:nsid w:val="7EC112CD"/>
    <w:multiLevelType w:val="multilevel"/>
    <w:tmpl w:val="07D285D0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."/>
      <w:lvlJc w:val="left"/>
      <w:pPr>
        <w:ind w:left="56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1" w:hanging="1800"/>
      </w:pPr>
      <w:rPr>
        <w:rFonts w:hint="default"/>
      </w:rPr>
    </w:lvl>
  </w:abstractNum>
  <w:num w:numId="1">
    <w:abstractNumId w:val="34"/>
  </w:num>
  <w:num w:numId="2">
    <w:abstractNumId w:val="5"/>
  </w:num>
  <w:num w:numId="3">
    <w:abstractNumId w:val="21"/>
  </w:num>
  <w:num w:numId="4">
    <w:abstractNumId w:val="22"/>
  </w:num>
  <w:num w:numId="5">
    <w:abstractNumId w:val="3"/>
  </w:num>
  <w:num w:numId="6">
    <w:abstractNumId w:val="29"/>
  </w:num>
  <w:num w:numId="7">
    <w:abstractNumId w:val="37"/>
  </w:num>
  <w:num w:numId="8">
    <w:abstractNumId w:val="36"/>
  </w:num>
  <w:num w:numId="9">
    <w:abstractNumId w:val="17"/>
  </w:num>
  <w:num w:numId="10">
    <w:abstractNumId w:val="32"/>
  </w:num>
  <w:num w:numId="11">
    <w:abstractNumId w:val="25"/>
  </w:num>
  <w:num w:numId="12">
    <w:abstractNumId w:val="35"/>
  </w:num>
  <w:num w:numId="13">
    <w:abstractNumId w:val="9"/>
  </w:num>
  <w:num w:numId="14">
    <w:abstractNumId w:val="8"/>
  </w:num>
  <w:num w:numId="15">
    <w:abstractNumId w:val="33"/>
  </w:num>
  <w:num w:numId="16">
    <w:abstractNumId w:val="26"/>
  </w:num>
  <w:num w:numId="17">
    <w:abstractNumId w:val="11"/>
  </w:num>
  <w:num w:numId="18">
    <w:abstractNumId w:val="1"/>
  </w:num>
  <w:num w:numId="19">
    <w:abstractNumId w:val="39"/>
  </w:num>
  <w:num w:numId="20">
    <w:abstractNumId w:val="20"/>
  </w:num>
  <w:num w:numId="21">
    <w:abstractNumId w:val="42"/>
  </w:num>
  <w:num w:numId="22">
    <w:abstractNumId w:val="40"/>
  </w:num>
  <w:num w:numId="23">
    <w:abstractNumId w:val="19"/>
  </w:num>
  <w:num w:numId="24">
    <w:abstractNumId w:val="0"/>
  </w:num>
  <w:num w:numId="25">
    <w:abstractNumId w:val="18"/>
  </w:num>
  <w:num w:numId="26">
    <w:abstractNumId w:val="30"/>
  </w:num>
  <w:num w:numId="27">
    <w:abstractNumId w:val="31"/>
  </w:num>
  <w:num w:numId="28">
    <w:abstractNumId w:val="4"/>
  </w:num>
  <w:num w:numId="29">
    <w:abstractNumId w:val="38"/>
  </w:num>
  <w:num w:numId="30">
    <w:abstractNumId w:val="7"/>
  </w:num>
  <w:num w:numId="31">
    <w:abstractNumId w:val="28"/>
  </w:num>
  <w:num w:numId="3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23"/>
  </w:num>
  <w:num w:numId="35">
    <w:abstractNumId w:val="41"/>
  </w:num>
  <w:num w:numId="36">
    <w:abstractNumId w:val="24"/>
  </w:num>
  <w:num w:numId="37">
    <w:abstractNumId w:val="13"/>
  </w:num>
  <w:num w:numId="38">
    <w:abstractNumId w:val="6"/>
  </w:num>
  <w:num w:numId="39">
    <w:abstractNumId w:val="14"/>
  </w:num>
  <w:num w:numId="40">
    <w:abstractNumId w:val="16"/>
  </w:num>
  <w:num w:numId="41">
    <w:abstractNumId w:val="15"/>
  </w:num>
  <w:num w:numId="42">
    <w:abstractNumId w:val="12"/>
  </w:num>
  <w:num w:numId="43">
    <w:abstractNumId w:val="44"/>
  </w:num>
  <w:num w:numId="44">
    <w:abstractNumId w:val="43"/>
  </w:num>
  <w:num w:numId="45">
    <w:abstractNumId w:val="10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D2A"/>
    <w:rsid w:val="000E64DA"/>
    <w:rsid w:val="000F73EE"/>
    <w:rsid w:val="0016705E"/>
    <w:rsid w:val="001F7107"/>
    <w:rsid w:val="00256FAF"/>
    <w:rsid w:val="003553DB"/>
    <w:rsid w:val="0037242A"/>
    <w:rsid w:val="003B51BB"/>
    <w:rsid w:val="00420B12"/>
    <w:rsid w:val="00486A60"/>
    <w:rsid w:val="00497987"/>
    <w:rsid w:val="004F2178"/>
    <w:rsid w:val="00531BC6"/>
    <w:rsid w:val="0053715B"/>
    <w:rsid w:val="00581F78"/>
    <w:rsid w:val="00585361"/>
    <w:rsid w:val="005C70BB"/>
    <w:rsid w:val="006329A6"/>
    <w:rsid w:val="00632B9E"/>
    <w:rsid w:val="0066244F"/>
    <w:rsid w:val="00683BE7"/>
    <w:rsid w:val="00701895"/>
    <w:rsid w:val="00702451"/>
    <w:rsid w:val="007401FF"/>
    <w:rsid w:val="00743D2A"/>
    <w:rsid w:val="00747015"/>
    <w:rsid w:val="0075746F"/>
    <w:rsid w:val="007663D5"/>
    <w:rsid w:val="007A663C"/>
    <w:rsid w:val="007B096A"/>
    <w:rsid w:val="007E0E5F"/>
    <w:rsid w:val="007E70DF"/>
    <w:rsid w:val="00807E85"/>
    <w:rsid w:val="0082452C"/>
    <w:rsid w:val="0085023B"/>
    <w:rsid w:val="00860D1E"/>
    <w:rsid w:val="00997FC0"/>
    <w:rsid w:val="009C3499"/>
    <w:rsid w:val="00A46FA9"/>
    <w:rsid w:val="00A720D6"/>
    <w:rsid w:val="00A724DE"/>
    <w:rsid w:val="00AA0BF3"/>
    <w:rsid w:val="00AC571E"/>
    <w:rsid w:val="00B37421"/>
    <w:rsid w:val="00C26FFE"/>
    <w:rsid w:val="00C3272E"/>
    <w:rsid w:val="00CA682D"/>
    <w:rsid w:val="00CE1E27"/>
    <w:rsid w:val="00D51932"/>
    <w:rsid w:val="00DA0AA0"/>
    <w:rsid w:val="00E51916"/>
    <w:rsid w:val="00EC11DA"/>
    <w:rsid w:val="00ED5ED6"/>
    <w:rsid w:val="00F3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B216"/>
  <w15:chartTrackingRefBased/>
  <w15:docId w15:val="{7774092D-37B3-4258-B504-F3922601B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3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29A6"/>
    <w:pPr>
      <w:keepNext/>
      <w:widowControl w:val="0"/>
      <w:suppressAutoHyphens w:val="0"/>
      <w:autoSpaceDE w:val="0"/>
      <w:autoSpaceDN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9A6"/>
    <w:pPr>
      <w:keepNext/>
      <w:keepLines/>
      <w:widowControl w:val="0"/>
      <w:suppressAutoHyphens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6329A6"/>
    <w:pPr>
      <w:keepNext/>
      <w:keepLines/>
      <w:widowControl w:val="0"/>
      <w:suppressAutoHyphens w:val="0"/>
      <w:autoSpaceDE w:val="0"/>
      <w:autoSpaceDN w:val="0"/>
      <w:spacing w:before="20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9A6"/>
    <w:pPr>
      <w:keepNext/>
      <w:keepLines/>
      <w:widowControl w:val="0"/>
      <w:suppressAutoHyphens w:val="0"/>
      <w:autoSpaceDE w:val="0"/>
      <w:autoSpaceDN w:val="0"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663D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7663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rsid w:val="007663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63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7">
    <w:name w:val="Содержимое таблицы"/>
    <w:basedOn w:val="a"/>
    <w:rsid w:val="007663D5"/>
    <w:pPr>
      <w:suppressLineNumbers/>
    </w:pPr>
  </w:style>
  <w:style w:type="paragraph" w:styleId="a8">
    <w:name w:val="Balloon Text"/>
    <w:basedOn w:val="a"/>
    <w:link w:val="a9"/>
    <w:uiPriority w:val="99"/>
    <w:semiHidden/>
    <w:unhideWhenUsed/>
    <w:rsid w:val="00860D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0D1E"/>
    <w:rPr>
      <w:rFonts w:ascii="Segoe UI" w:eastAsia="Times New Roman" w:hAnsi="Segoe UI" w:cs="Segoe UI"/>
      <w:sz w:val="18"/>
      <w:szCs w:val="18"/>
      <w:lang w:eastAsia="ar-SA"/>
    </w:rPr>
  </w:style>
  <w:style w:type="paragraph" w:styleId="aa">
    <w:name w:val="No Spacing"/>
    <w:uiPriority w:val="1"/>
    <w:qFormat/>
    <w:rsid w:val="00A46FA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List Paragraph"/>
    <w:basedOn w:val="a"/>
    <w:uiPriority w:val="34"/>
    <w:qFormat/>
    <w:rsid w:val="006329A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329A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29A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6329A6"/>
    <w:rPr>
      <w:rFonts w:ascii="Cambria" w:eastAsia="Times New Roman" w:hAnsi="Cambria" w:cs="Times New Roman"/>
      <w:b/>
      <w:bCs/>
      <w:color w:val="4F81BD"/>
      <w:sz w:val="20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uiPriority w:val="9"/>
    <w:semiHidden/>
    <w:rsid w:val="006329A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6329A6"/>
    <w:pPr>
      <w:widowControl w:val="0"/>
      <w:suppressAutoHyphens w:val="0"/>
      <w:autoSpaceDE w:val="0"/>
      <w:autoSpaceDN w:val="0"/>
      <w:jc w:val="center"/>
    </w:pPr>
    <w:rPr>
      <w:b/>
      <w:bCs/>
      <w:lang w:eastAsia="ru-RU"/>
    </w:rPr>
  </w:style>
  <w:style w:type="character" w:customStyle="1" w:styleId="ad">
    <w:name w:val="Заголовок Знак"/>
    <w:basedOn w:val="a0"/>
    <w:link w:val="ac"/>
    <w:rsid w:val="006329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rsid w:val="006329A6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6329A6"/>
    <w:pPr>
      <w:widowControl w:val="0"/>
      <w:suppressAutoHyphens w:val="0"/>
      <w:autoSpaceDE w:val="0"/>
      <w:autoSpaceDN w:val="0"/>
      <w:ind w:left="1843"/>
      <w:jc w:val="both"/>
    </w:pPr>
    <w:rPr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329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rsid w:val="006329A6"/>
    <w:pPr>
      <w:suppressAutoHyphens w:val="0"/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632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"/>
    <w:basedOn w:val="a"/>
    <w:link w:val="af0"/>
    <w:rsid w:val="006329A6"/>
    <w:pPr>
      <w:widowControl w:val="0"/>
      <w:suppressAutoHyphens w:val="0"/>
      <w:autoSpaceDE w:val="0"/>
      <w:autoSpaceDN w:val="0"/>
      <w:spacing w:after="120"/>
    </w:pPr>
    <w:rPr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329A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1">
    <w:name w:val="Table Grid"/>
    <w:basedOn w:val="a1"/>
    <w:uiPriority w:val="39"/>
    <w:rsid w:val="0063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6329A6"/>
  </w:style>
  <w:style w:type="paragraph" w:styleId="31">
    <w:name w:val="Body Text 3"/>
    <w:basedOn w:val="a"/>
    <w:link w:val="32"/>
    <w:rsid w:val="006329A6"/>
    <w:pPr>
      <w:widowControl w:val="0"/>
      <w:suppressAutoHyphens w:val="0"/>
      <w:autoSpaceDE w:val="0"/>
      <w:autoSpaceDN w:val="0"/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6329A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f3">
    <w:name w:val="annotation reference"/>
    <w:rsid w:val="006329A6"/>
    <w:rPr>
      <w:sz w:val="16"/>
      <w:szCs w:val="16"/>
    </w:rPr>
  </w:style>
  <w:style w:type="paragraph" w:styleId="af4">
    <w:name w:val="annotation text"/>
    <w:basedOn w:val="a"/>
    <w:link w:val="af5"/>
    <w:rsid w:val="006329A6"/>
    <w:pPr>
      <w:widowControl w:val="0"/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632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rsid w:val="006329A6"/>
    <w:rPr>
      <w:b/>
      <w:bCs/>
      <w:lang w:val="x-none" w:eastAsia="x-none"/>
    </w:rPr>
  </w:style>
  <w:style w:type="character" w:customStyle="1" w:styleId="af7">
    <w:name w:val="Тема примечания Знак"/>
    <w:basedOn w:val="af5"/>
    <w:link w:val="af6"/>
    <w:rsid w:val="006329A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af8">
    <w:name w:val="Знак Знак Знак Знак Знак Знак Знак Знак Знак"/>
    <w:basedOn w:val="a"/>
    <w:uiPriority w:val="99"/>
    <w:rsid w:val="006329A6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af9">
    <w:name w:val="Подпункт договора"/>
    <w:basedOn w:val="a"/>
    <w:rsid w:val="006329A6"/>
    <w:pPr>
      <w:tabs>
        <w:tab w:val="num" w:pos="360"/>
      </w:tabs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rsid w:val="006329A6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styleId="afa">
    <w:name w:val="Body Text Indent"/>
    <w:basedOn w:val="a"/>
    <w:link w:val="afb"/>
    <w:rsid w:val="006329A6"/>
    <w:pPr>
      <w:widowControl w:val="0"/>
      <w:suppressAutoHyphens w:val="0"/>
      <w:autoSpaceDE w:val="0"/>
      <w:autoSpaceDN w:val="0"/>
      <w:spacing w:after="120"/>
      <w:ind w:left="283"/>
    </w:pPr>
    <w:rPr>
      <w:sz w:val="20"/>
      <w:szCs w:val="20"/>
      <w:lang w:eastAsia="ru-RU"/>
    </w:rPr>
  </w:style>
  <w:style w:type="character" w:customStyle="1" w:styleId="afb">
    <w:name w:val="Основной текст с отступом Знак"/>
    <w:basedOn w:val="a0"/>
    <w:link w:val="afa"/>
    <w:rsid w:val="006329A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Знак"/>
    <w:basedOn w:val="a"/>
    <w:rsid w:val="006329A6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комментарий"/>
    <w:uiPriority w:val="99"/>
    <w:rsid w:val="006329A6"/>
    <w:rPr>
      <w:rFonts w:cs="Times New Roman"/>
      <w:b/>
      <w:bCs/>
      <w:i/>
      <w:iCs/>
      <w:shd w:val="clear" w:color="auto" w:fill="FFFF99"/>
    </w:rPr>
  </w:style>
  <w:style w:type="paragraph" w:styleId="afe">
    <w:name w:val="footnote text"/>
    <w:basedOn w:val="a"/>
    <w:link w:val="aff"/>
    <w:rsid w:val="006329A6"/>
    <w:pPr>
      <w:widowControl w:val="0"/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">
    <w:name w:val="Текст сноски Знак"/>
    <w:basedOn w:val="a0"/>
    <w:link w:val="afe"/>
    <w:rsid w:val="006329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footnote reference"/>
    <w:rsid w:val="006329A6"/>
    <w:rPr>
      <w:vertAlign w:val="superscript"/>
    </w:rPr>
  </w:style>
  <w:style w:type="paragraph" w:styleId="33">
    <w:name w:val="List Bullet 3"/>
    <w:basedOn w:val="a"/>
    <w:uiPriority w:val="99"/>
    <w:unhideWhenUsed/>
    <w:rsid w:val="006329A6"/>
    <w:pPr>
      <w:tabs>
        <w:tab w:val="num" w:pos="1418"/>
      </w:tabs>
      <w:suppressAutoHyphens w:val="0"/>
      <w:spacing w:before="120" w:line="360" w:lineRule="auto"/>
      <w:ind w:firstLine="720"/>
      <w:jc w:val="both"/>
    </w:pPr>
    <w:rPr>
      <w:rFonts w:eastAsia="Calibri"/>
      <w:i/>
      <w:iCs/>
      <w:lang w:eastAsia="ru-RU"/>
    </w:rPr>
  </w:style>
  <w:style w:type="paragraph" w:customStyle="1" w:styleId="-">
    <w:name w:val="Контракт-пункт"/>
    <w:basedOn w:val="a"/>
    <w:rsid w:val="006329A6"/>
    <w:pPr>
      <w:tabs>
        <w:tab w:val="num" w:pos="851"/>
      </w:tabs>
      <w:suppressAutoHyphens w:val="0"/>
      <w:spacing w:line="360" w:lineRule="auto"/>
      <w:ind w:left="851" w:hanging="851"/>
      <w:jc w:val="both"/>
    </w:pPr>
    <w:rPr>
      <w:rFonts w:eastAsia="Calibri"/>
      <w:sz w:val="28"/>
      <w:szCs w:val="28"/>
      <w:lang w:eastAsia="ru-RU"/>
    </w:rPr>
  </w:style>
  <w:style w:type="paragraph" w:styleId="aff1">
    <w:name w:val="Document Map"/>
    <w:basedOn w:val="a"/>
    <w:link w:val="aff2"/>
    <w:semiHidden/>
    <w:rsid w:val="006329A6"/>
    <w:pPr>
      <w:widowControl w:val="0"/>
      <w:shd w:val="clear" w:color="auto" w:fill="000080"/>
      <w:suppressAutoHyphens w:val="0"/>
      <w:autoSpaceDE w:val="0"/>
      <w:autoSpaceDN w:val="0"/>
    </w:pPr>
    <w:rPr>
      <w:rFonts w:ascii="Tahoma" w:hAnsi="Tahoma" w:cs="Tahoma"/>
      <w:sz w:val="20"/>
      <w:szCs w:val="20"/>
      <w:lang w:eastAsia="ru-RU"/>
    </w:rPr>
  </w:style>
  <w:style w:type="character" w:customStyle="1" w:styleId="aff2">
    <w:name w:val="Схема документа Знак"/>
    <w:basedOn w:val="a0"/>
    <w:link w:val="aff1"/>
    <w:semiHidden/>
    <w:rsid w:val="006329A6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3">
    <w:name w:val="Revision"/>
    <w:hidden/>
    <w:uiPriority w:val="99"/>
    <w:semiHidden/>
    <w:rsid w:val="006329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4">
    <w:name w:val="Пункт договора"/>
    <w:basedOn w:val="a"/>
    <w:rsid w:val="006329A6"/>
    <w:pPr>
      <w:widowControl w:val="0"/>
      <w:suppressAutoHyphens w:val="0"/>
      <w:jc w:val="both"/>
    </w:pPr>
    <w:rPr>
      <w:rFonts w:ascii="Arial" w:hAnsi="Arial"/>
      <w:sz w:val="20"/>
      <w:szCs w:val="20"/>
      <w:lang w:eastAsia="ru-RU"/>
    </w:rPr>
  </w:style>
  <w:style w:type="paragraph" w:customStyle="1" w:styleId="11">
    <w:name w:val="Знак Знак Знак Знак Знак Знак Знак Знак Знак1"/>
    <w:basedOn w:val="a"/>
    <w:rsid w:val="006329A6"/>
    <w:pPr>
      <w:suppressAutoHyphens w:val="0"/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character" w:styleId="aff5">
    <w:name w:val="Hyperlink"/>
    <w:uiPriority w:val="99"/>
    <w:rsid w:val="006329A6"/>
    <w:rPr>
      <w:color w:val="0000FF"/>
      <w:u w:val="single"/>
    </w:rPr>
  </w:style>
  <w:style w:type="paragraph" w:customStyle="1" w:styleId="12">
    <w:name w:val="Обычный1"/>
    <w:rsid w:val="006329A6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632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f6">
    <w:name w:val="List"/>
    <w:basedOn w:val="a"/>
    <w:unhideWhenUsed/>
    <w:rsid w:val="006329A6"/>
    <w:pPr>
      <w:suppressAutoHyphens w:val="0"/>
      <w:ind w:left="283" w:hanging="283"/>
      <w:contextualSpacing/>
    </w:pPr>
    <w:rPr>
      <w:lang w:eastAsia="ru-RU"/>
    </w:rPr>
  </w:style>
  <w:style w:type="paragraph" w:styleId="aff7">
    <w:name w:val="Normal (Web)"/>
    <w:basedOn w:val="a"/>
    <w:uiPriority w:val="99"/>
    <w:unhideWhenUsed/>
    <w:rsid w:val="006329A6"/>
    <w:pPr>
      <w:suppressAutoHyphens w:val="0"/>
      <w:ind w:firstLine="567"/>
      <w:jc w:val="both"/>
    </w:pPr>
    <w:rPr>
      <w:lang w:eastAsia="ru-RU"/>
    </w:rPr>
  </w:style>
  <w:style w:type="table" w:customStyle="1" w:styleId="13">
    <w:name w:val="Сетка таблицы1"/>
    <w:basedOn w:val="a1"/>
    <w:next w:val="af1"/>
    <w:uiPriority w:val="39"/>
    <w:rsid w:val="0063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"/>
    <w:next w:val="a2"/>
    <w:uiPriority w:val="99"/>
    <w:semiHidden/>
    <w:unhideWhenUsed/>
    <w:rsid w:val="006329A6"/>
  </w:style>
  <w:style w:type="table" w:customStyle="1" w:styleId="25">
    <w:name w:val="Сетка таблицы2"/>
    <w:basedOn w:val="a1"/>
    <w:next w:val="af1"/>
    <w:uiPriority w:val="39"/>
    <w:rsid w:val="0063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unhideWhenUsed/>
    <w:rsid w:val="006329A6"/>
  </w:style>
  <w:style w:type="table" w:customStyle="1" w:styleId="34">
    <w:name w:val="Сетка таблицы3"/>
    <w:basedOn w:val="a1"/>
    <w:next w:val="af1"/>
    <w:uiPriority w:val="39"/>
    <w:rsid w:val="006329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unhideWhenUsed/>
    <w:rsid w:val="00AA0BF3"/>
    <w:rPr>
      <w:color w:val="800080"/>
      <w:u w:val="single"/>
    </w:rPr>
  </w:style>
  <w:style w:type="paragraph" w:customStyle="1" w:styleId="msonormal0">
    <w:name w:val="msonormal"/>
    <w:basedOn w:val="a"/>
    <w:rsid w:val="00AA0BF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65">
    <w:name w:val="xl65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AA0BF3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AA0BF3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AA0BF3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1">
    <w:name w:val="xl71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2">
    <w:name w:val="xl72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5">
    <w:name w:val="xl75"/>
    <w:basedOn w:val="a"/>
    <w:rsid w:val="00AA0BF3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ru-RU"/>
    </w:rPr>
  </w:style>
  <w:style w:type="paragraph" w:customStyle="1" w:styleId="xl76">
    <w:name w:val="xl76"/>
    <w:basedOn w:val="a"/>
    <w:rsid w:val="00AA0BF3"/>
    <w:pPr>
      <w:pBdr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77">
    <w:name w:val="xl77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xl78">
    <w:name w:val="xl78"/>
    <w:basedOn w:val="a"/>
    <w:rsid w:val="00AA0BF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  <w:style w:type="paragraph" w:customStyle="1" w:styleId="xl79">
    <w:name w:val="xl79"/>
    <w:basedOn w:val="a"/>
    <w:rsid w:val="00AA0BF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80">
    <w:name w:val="xl80"/>
    <w:basedOn w:val="a"/>
    <w:rsid w:val="00AA0BF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</w:pPr>
    <w:rPr>
      <w:color w:val="000000"/>
      <w:sz w:val="16"/>
      <w:szCs w:val="16"/>
      <w:lang w:eastAsia="ru-RU"/>
    </w:rPr>
  </w:style>
  <w:style w:type="paragraph" w:customStyle="1" w:styleId="xl81">
    <w:name w:val="xl81"/>
    <w:basedOn w:val="a"/>
    <w:rsid w:val="00AA0B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16"/>
      <w:szCs w:val="16"/>
      <w:lang w:eastAsia="ru-RU"/>
    </w:rPr>
  </w:style>
  <w:style w:type="paragraph" w:customStyle="1" w:styleId="xl82">
    <w:name w:val="xl82"/>
    <w:basedOn w:val="a"/>
    <w:rsid w:val="00AA0BF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16"/>
      <w:szCs w:val="16"/>
      <w:lang w:eastAsia="ru-RU"/>
    </w:rPr>
  </w:style>
  <w:style w:type="paragraph" w:customStyle="1" w:styleId="xl83">
    <w:name w:val="xl83"/>
    <w:basedOn w:val="a"/>
    <w:rsid w:val="00AA0BF3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65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18</Pages>
  <Words>6152</Words>
  <Characters>35069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Инженер снабжения</dc:creator>
  <cp:keywords/>
  <dc:description/>
  <cp:lastModifiedBy>Шумилова Ольга Вадимовна</cp:lastModifiedBy>
  <cp:revision>35</cp:revision>
  <cp:lastPrinted>2020-10-12T11:49:00Z</cp:lastPrinted>
  <dcterms:created xsi:type="dcterms:W3CDTF">2020-08-26T09:36:00Z</dcterms:created>
  <dcterms:modified xsi:type="dcterms:W3CDTF">2026-01-22T12:42:00Z</dcterms:modified>
</cp:coreProperties>
</file>