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89770B" w14:textId="77777777" w:rsidR="00C03572" w:rsidRDefault="00C03572" w:rsidP="00C03572">
      <w:pPr>
        <w:pStyle w:val="ds-markdown-paragraph"/>
        <w:shd w:val="clear" w:color="auto" w:fill="FFFFFF"/>
        <w:spacing w:before="240" w:beforeAutospacing="0" w:after="240" w:afterAutospacing="0"/>
        <w:rPr>
          <w:rFonts w:ascii="Segoe UI" w:hAnsi="Segoe UI" w:cs="Segoe UI"/>
          <w:color w:val="0F1115"/>
        </w:rPr>
      </w:pPr>
      <w:r>
        <w:rPr>
          <w:rStyle w:val="ac"/>
          <w:rFonts w:ascii="Segoe UI" w:hAnsi="Segoe UI" w:cs="Segoe UI"/>
          <w:color w:val="0F1115"/>
        </w:rPr>
        <w:t>2. По технологии устройства укрытия</w:t>
      </w:r>
    </w:p>
    <w:p w14:paraId="1723EF44" w14:textId="77777777" w:rsidR="00E22CED" w:rsidRDefault="00C03572" w:rsidP="00C03572">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2.1. Каким </w:t>
      </w:r>
      <w:r>
        <w:rPr>
          <w:rStyle w:val="ac"/>
          <w:rFonts w:ascii="Segoe UI" w:hAnsi="Segoe UI" w:cs="Segoe UI"/>
          <w:color w:val="0F1115"/>
        </w:rPr>
        <w:t>способом</w:t>
      </w:r>
      <w:r>
        <w:rPr>
          <w:rFonts w:ascii="Segoe UI" w:hAnsi="Segoe UI" w:cs="Segoe UI"/>
          <w:color w:val="0F1115"/>
        </w:rPr>
        <w:t> производится крепление пленки к защищаемым поверхностям (скотч, строительный степлер, стяжки, магнитные держатели, каркас)?</w:t>
      </w:r>
    </w:p>
    <w:p w14:paraId="5CA3E8D9" w14:textId="77777777" w:rsidR="00E22CED" w:rsidRDefault="00C2056F" w:rsidP="00C03572">
      <w:pPr>
        <w:pStyle w:val="ds-markdown-paragraph"/>
        <w:shd w:val="clear" w:color="auto" w:fill="FFFFFF"/>
        <w:spacing w:before="240" w:beforeAutospacing="0" w:after="240" w:afterAutospacing="0"/>
        <w:rPr>
          <w:rFonts w:ascii="Segoe UI" w:hAnsi="Segoe UI" w:cs="Segoe UI"/>
          <w:color w:val="0F1115"/>
        </w:rPr>
      </w:pPr>
      <w:r w:rsidRPr="00E22CED">
        <w:rPr>
          <w:rFonts w:ascii="Segoe UI" w:hAnsi="Segoe UI" w:cs="Segoe UI"/>
          <w:color w:val="215E99" w:themeColor="text2" w:themeTint="BF"/>
        </w:rPr>
        <w:t xml:space="preserve">Ответ: </w:t>
      </w:r>
      <w:r w:rsidR="00E22CED" w:rsidRPr="00E22CED">
        <w:rPr>
          <w:rFonts w:ascii="Segoe UI" w:hAnsi="Segoe UI" w:cs="Segoe UI"/>
          <w:color w:val="215E99" w:themeColor="text2" w:themeTint="BF"/>
        </w:rPr>
        <w:t>Любым из способов, ч</w:t>
      </w:r>
      <w:r w:rsidR="00E22CED" w:rsidRPr="00E22CED">
        <w:rPr>
          <w:rFonts w:ascii="Segoe UI" w:hAnsi="Segoe UI" w:cs="Segoe UI"/>
          <w:color w:val="215E99" w:themeColor="text2" w:themeTint="BF"/>
          <w:shd w:val="clear" w:color="auto" w:fill="FFFFFF"/>
        </w:rPr>
        <w:t>тобы подрядчик мог эффективно работать, но не испортил имущество</w:t>
      </w:r>
      <w:r w:rsidR="00C03572">
        <w:rPr>
          <w:rFonts w:ascii="Segoe UI" w:hAnsi="Segoe UI" w:cs="Segoe UI"/>
          <w:color w:val="0F1115"/>
        </w:rPr>
        <w:br/>
      </w:r>
    </w:p>
    <w:p w14:paraId="6E85CD83" w14:textId="77777777" w:rsidR="00676886" w:rsidRDefault="00C03572" w:rsidP="00C03572">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2.2. Каким </w:t>
      </w:r>
      <w:r>
        <w:rPr>
          <w:rStyle w:val="ac"/>
          <w:rFonts w:ascii="Segoe UI" w:hAnsi="Segoe UI" w:cs="Segoe UI"/>
          <w:color w:val="0F1115"/>
        </w:rPr>
        <w:t>инструментом и оборудованием</w:t>
      </w:r>
      <w:r>
        <w:rPr>
          <w:rFonts w:ascii="Segoe UI" w:hAnsi="Segoe UI" w:cs="Segoe UI"/>
          <w:color w:val="0F1115"/>
        </w:rPr>
        <w:t> выполняется натяжка и фиксация пленки (включая возможное применение подъёмных механизмов при работе на высоте)?</w:t>
      </w:r>
    </w:p>
    <w:p w14:paraId="18054AC4" w14:textId="721F7405" w:rsidR="00676886" w:rsidRDefault="00676886" w:rsidP="00C03572">
      <w:pPr>
        <w:pStyle w:val="ds-markdown-paragraph"/>
        <w:shd w:val="clear" w:color="auto" w:fill="FFFFFF"/>
        <w:spacing w:before="240" w:beforeAutospacing="0" w:after="240" w:afterAutospacing="0"/>
        <w:rPr>
          <w:rFonts w:ascii="Segoe UI" w:hAnsi="Segoe UI" w:cs="Segoe UI"/>
          <w:color w:val="0F1115"/>
        </w:rPr>
      </w:pPr>
      <w:r w:rsidRPr="00676886">
        <w:rPr>
          <w:rFonts w:ascii="Segoe UI" w:hAnsi="Segoe UI" w:cs="Segoe UI"/>
          <w:color w:val="215E99" w:themeColor="text2" w:themeTint="BF"/>
        </w:rPr>
        <w:t xml:space="preserve">Ответ: </w:t>
      </w:r>
      <w:r w:rsidRPr="00676886">
        <w:rPr>
          <w:rStyle w:val="ac"/>
          <w:rFonts w:ascii="Segoe UI" w:eastAsiaTheme="majorEastAsia" w:hAnsi="Segoe UI" w:cs="Segoe UI"/>
          <w:color w:val="215E99" w:themeColor="text2" w:themeTint="BF"/>
          <w:shd w:val="clear" w:color="auto" w:fill="FFFFFF"/>
        </w:rPr>
        <w:t>Ручной инструмент</w:t>
      </w:r>
      <w:r w:rsidRPr="00676886">
        <w:rPr>
          <w:rFonts w:ascii="Segoe UI" w:hAnsi="Segoe UI" w:cs="Segoe UI"/>
          <w:color w:val="215E99" w:themeColor="text2" w:themeTint="BF"/>
          <w:shd w:val="clear" w:color="auto" w:fill="FFFFFF"/>
        </w:rPr>
        <w:t> – струбцины, зажимы, прижимные планки</w:t>
      </w:r>
      <w:r w:rsidR="00F44EBD">
        <w:rPr>
          <w:rFonts w:ascii="Segoe UI" w:hAnsi="Segoe UI" w:cs="Segoe UI"/>
          <w:color w:val="215E99" w:themeColor="text2" w:themeTint="BF"/>
          <w:shd w:val="clear" w:color="auto" w:fill="FFFFFF"/>
        </w:rPr>
        <w:t xml:space="preserve"> и </w:t>
      </w:r>
      <w:proofErr w:type="spellStart"/>
      <w:r w:rsidR="00F44EBD">
        <w:rPr>
          <w:rFonts w:ascii="Segoe UI" w:hAnsi="Segoe UI" w:cs="Segoe UI"/>
          <w:color w:val="215E99" w:themeColor="text2" w:themeTint="BF"/>
          <w:shd w:val="clear" w:color="auto" w:fill="FFFFFF"/>
        </w:rPr>
        <w:t>т.д</w:t>
      </w:r>
      <w:proofErr w:type="spellEnd"/>
      <w:r w:rsidR="00F44EBD">
        <w:rPr>
          <w:rFonts w:ascii="Segoe UI" w:hAnsi="Segoe UI" w:cs="Segoe UI"/>
          <w:color w:val="215E99" w:themeColor="text2" w:themeTint="BF"/>
          <w:shd w:val="clear" w:color="auto" w:fill="FFFFFF"/>
        </w:rPr>
        <w:t xml:space="preserve"> и </w:t>
      </w:r>
      <w:proofErr w:type="gramStart"/>
      <w:r w:rsidR="00F44EBD">
        <w:rPr>
          <w:rFonts w:ascii="Segoe UI" w:hAnsi="Segoe UI" w:cs="Segoe UI"/>
          <w:color w:val="215E99" w:themeColor="text2" w:themeTint="BF"/>
          <w:shd w:val="clear" w:color="auto" w:fill="FFFFFF"/>
        </w:rPr>
        <w:t>т.п.</w:t>
      </w:r>
      <w:r>
        <w:rPr>
          <w:rFonts w:ascii="Segoe UI" w:hAnsi="Segoe UI" w:cs="Segoe UI"/>
          <w:color w:val="0F1115"/>
        </w:rPr>
        <w:t>.</w:t>
      </w:r>
      <w:proofErr w:type="gramEnd"/>
    </w:p>
    <w:p w14:paraId="02A8B093" w14:textId="4451FA8A" w:rsidR="00C03572" w:rsidRDefault="00C03572" w:rsidP="00C03572">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br/>
        <w:t>2.3. Учитывая, что работы производятся на высоте до 40 м, каким образом обеспечивается </w:t>
      </w:r>
      <w:r>
        <w:rPr>
          <w:rStyle w:val="ac"/>
          <w:rFonts w:ascii="Segoe UI" w:hAnsi="Segoe UI" w:cs="Segoe UI"/>
          <w:color w:val="0F1115"/>
        </w:rPr>
        <w:t>безопасность труда</w:t>
      </w:r>
      <w:r>
        <w:rPr>
          <w:rFonts w:ascii="Segoe UI" w:hAnsi="Segoe UI" w:cs="Segoe UI"/>
          <w:color w:val="0F1115"/>
        </w:rPr>
        <w:t> при установке пленки — предусмотрены ли леса/подмости/вышки для этих подготовительных работ, или укрытие монтируется методами промышленного альпинизма? Если альпинистским методом — каким образом это соотносится с расценкой ТЕР08</w:t>
      </w:r>
      <w:r>
        <w:rPr>
          <w:rFonts w:ascii="Segoe UI" w:hAnsi="Segoe UI" w:cs="Segoe UI"/>
          <w:color w:val="0F1115"/>
        </w:rPr>
        <w:noBreakHyphen/>
        <w:t>07</w:t>
      </w:r>
      <w:r>
        <w:rPr>
          <w:rFonts w:ascii="Segoe UI" w:hAnsi="Segoe UI" w:cs="Segoe UI"/>
          <w:color w:val="0F1115"/>
        </w:rPr>
        <w:noBreakHyphen/>
        <w:t>006</w:t>
      </w:r>
      <w:r>
        <w:rPr>
          <w:rFonts w:ascii="Segoe UI" w:hAnsi="Segoe UI" w:cs="Segoe UI"/>
          <w:color w:val="0F1115"/>
        </w:rPr>
        <w:noBreakHyphen/>
        <w:t>01, не предусматривающей работу на высоте с альпинистским снаряжением?</w:t>
      </w:r>
    </w:p>
    <w:p w14:paraId="28B9AD7A" w14:textId="77777777" w:rsidR="0092504E" w:rsidRDefault="00E22CED" w:rsidP="009F5E9B">
      <w:pPr>
        <w:pStyle w:val="4"/>
        <w:shd w:val="clear" w:color="auto" w:fill="FFFFFF"/>
        <w:spacing w:before="240" w:after="240"/>
        <w:rPr>
          <w:rFonts w:ascii="Segoe UI Light" w:hAnsi="Segoe UI Light" w:cs="Segoe UI Light"/>
          <w:i w:val="0"/>
          <w:color w:val="215E99" w:themeColor="text2" w:themeTint="BF"/>
        </w:rPr>
      </w:pPr>
      <w:r w:rsidRPr="006D1CA9">
        <w:rPr>
          <w:rFonts w:ascii="Segoe UI Light" w:hAnsi="Segoe UI Light" w:cs="Segoe UI Light"/>
          <w:i w:val="0"/>
          <w:color w:val="215E99" w:themeColor="text2" w:themeTint="BF"/>
        </w:rPr>
        <w:t xml:space="preserve">Ответ: </w:t>
      </w:r>
    </w:p>
    <w:p w14:paraId="442B775F" w14:textId="0F4D6F76" w:rsidR="009F5E9B" w:rsidRPr="0092504E" w:rsidRDefault="009F5E9B" w:rsidP="009F5E9B">
      <w:pPr>
        <w:pStyle w:val="4"/>
        <w:shd w:val="clear" w:color="auto" w:fill="FFFFFF"/>
        <w:spacing w:before="240" w:after="240"/>
        <w:rPr>
          <w:rFonts w:ascii="Segoe UI Light" w:eastAsia="Times New Roman" w:hAnsi="Segoe UI Light" w:cs="Segoe UI Light"/>
          <w:bCs/>
          <w:i w:val="0"/>
          <w:iCs w:val="0"/>
          <w:color w:val="215E99" w:themeColor="text2" w:themeTint="BF"/>
          <w:kern w:val="0"/>
          <w:lang w:eastAsia="ru-RU"/>
          <w14:ligatures w14:val="none"/>
        </w:rPr>
      </w:pPr>
      <w:r w:rsidRPr="0092504E">
        <w:rPr>
          <w:rFonts w:ascii="Segoe UI Light" w:eastAsia="Times New Roman" w:hAnsi="Segoe UI Light" w:cs="Segoe UI Light"/>
          <w:bCs/>
          <w:i w:val="0"/>
          <w:iCs w:val="0"/>
          <w:color w:val="215E99" w:themeColor="text2" w:themeTint="BF"/>
          <w:kern w:val="0"/>
          <w:lang w:eastAsia="ru-RU"/>
          <w14:ligatures w14:val="none"/>
        </w:rPr>
        <w:t>Безопасность</w:t>
      </w:r>
      <w:r w:rsidR="006D1CA9" w:rsidRPr="0092504E">
        <w:rPr>
          <w:rFonts w:ascii="Segoe UI Light" w:eastAsia="Times New Roman" w:hAnsi="Segoe UI Light" w:cs="Segoe UI Light"/>
          <w:bCs/>
          <w:i w:val="0"/>
          <w:iCs w:val="0"/>
          <w:color w:val="215E99" w:themeColor="text2" w:themeTint="BF"/>
          <w:kern w:val="0"/>
          <w:lang w:eastAsia="ru-RU"/>
          <w14:ligatures w14:val="none"/>
        </w:rPr>
        <w:t>:</w:t>
      </w:r>
    </w:p>
    <w:p w14:paraId="528F50C0" w14:textId="77777777" w:rsidR="009F5E9B" w:rsidRPr="006D1CA9" w:rsidRDefault="009F5E9B" w:rsidP="009F5E9B">
      <w:pPr>
        <w:shd w:val="clear" w:color="auto" w:fill="FFFFFF"/>
        <w:spacing w:before="240" w:after="240" w:line="240" w:lineRule="auto"/>
        <w:rPr>
          <w:rFonts w:ascii="Segoe UI Light" w:eastAsia="Times New Roman" w:hAnsi="Segoe UI Light" w:cs="Segoe UI Light"/>
          <w:color w:val="215E99" w:themeColor="text2" w:themeTint="BF"/>
          <w:kern w:val="0"/>
          <w:lang w:eastAsia="ru-RU"/>
          <w14:ligatures w14:val="none"/>
        </w:rPr>
      </w:pPr>
      <w:r w:rsidRPr="006D1CA9">
        <w:rPr>
          <w:rFonts w:ascii="Segoe UI Light" w:eastAsia="Times New Roman" w:hAnsi="Segoe UI Light" w:cs="Segoe UI Light"/>
          <w:color w:val="215E99" w:themeColor="text2" w:themeTint="BF"/>
          <w:kern w:val="0"/>
          <w:lang w:eastAsia="ru-RU"/>
          <w14:ligatures w14:val="none"/>
        </w:rPr>
        <w:t xml:space="preserve">Работы методом </w:t>
      </w:r>
      <w:proofErr w:type="spellStart"/>
      <w:r w:rsidRPr="006D1CA9">
        <w:rPr>
          <w:rFonts w:ascii="Segoe UI Light" w:eastAsia="Times New Roman" w:hAnsi="Segoe UI Light" w:cs="Segoe UI Light"/>
          <w:color w:val="215E99" w:themeColor="text2" w:themeTint="BF"/>
          <w:kern w:val="0"/>
          <w:lang w:eastAsia="ru-RU"/>
          <w14:ligatures w14:val="none"/>
        </w:rPr>
        <w:t>промальпа</w:t>
      </w:r>
      <w:proofErr w:type="spellEnd"/>
      <w:r w:rsidRPr="006D1CA9">
        <w:rPr>
          <w:rFonts w:ascii="Segoe UI Light" w:eastAsia="Times New Roman" w:hAnsi="Segoe UI Light" w:cs="Segoe UI Light"/>
          <w:color w:val="215E99" w:themeColor="text2" w:themeTint="BF"/>
          <w:kern w:val="0"/>
          <w:lang w:eastAsia="ru-RU"/>
          <w14:ligatures w14:val="none"/>
        </w:rPr>
        <w:t xml:space="preserve"> относятся к работам с повышенной опасностью и должны строго соответствовать требованиям следующих документов:</w:t>
      </w:r>
    </w:p>
    <w:p w14:paraId="5F19BC66" w14:textId="524347D3" w:rsidR="009F5E9B" w:rsidRPr="006D1CA9" w:rsidRDefault="009F5E9B" w:rsidP="006D1CA9">
      <w:pPr>
        <w:pStyle w:val="a7"/>
        <w:numPr>
          <w:ilvl w:val="0"/>
          <w:numId w:val="7"/>
        </w:numPr>
        <w:shd w:val="clear" w:color="auto" w:fill="FFFFFF"/>
        <w:spacing w:before="100" w:beforeAutospacing="1" w:after="0" w:line="240" w:lineRule="auto"/>
        <w:rPr>
          <w:rFonts w:ascii="Segoe UI Light" w:eastAsia="Times New Roman" w:hAnsi="Segoe UI Light" w:cs="Segoe UI Light"/>
          <w:color w:val="215E99" w:themeColor="text2" w:themeTint="BF"/>
          <w:kern w:val="0"/>
          <w:lang w:eastAsia="ru-RU"/>
          <w14:ligatures w14:val="none"/>
        </w:rPr>
      </w:pPr>
      <w:r w:rsidRPr="006D1CA9">
        <w:rPr>
          <w:rFonts w:ascii="Segoe UI Light" w:eastAsia="Times New Roman" w:hAnsi="Segoe UI Light" w:cs="Segoe UI Light"/>
          <w:b/>
          <w:bCs/>
          <w:color w:val="215E99" w:themeColor="text2" w:themeTint="BF"/>
          <w:kern w:val="0"/>
          <w:lang w:eastAsia="ru-RU"/>
          <w14:ligatures w14:val="none"/>
        </w:rPr>
        <w:t>Правила по охране труда при работе на высоте</w:t>
      </w:r>
      <w:r w:rsidR="006D1CA9" w:rsidRPr="006D1CA9">
        <w:rPr>
          <w:rFonts w:ascii="Segoe UI Light" w:eastAsia="Times New Roman" w:hAnsi="Segoe UI Light" w:cs="Segoe UI Light"/>
          <w:color w:val="215E99" w:themeColor="text2" w:themeTint="BF"/>
          <w:kern w:val="0"/>
          <w:lang w:eastAsia="ru-RU"/>
          <w14:ligatures w14:val="none"/>
        </w:rPr>
        <w:t>: классифицируют</w:t>
      </w:r>
      <w:r w:rsidRPr="006D1CA9">
        <w:rPr>
          <w:rFonts w:ascii="Segoe UI Light" w:eastAsia="Times New Roman" w:hAnsi="Segoe UI Light" w:cs="Segoe UI Light"/>
          <w:color w:val="215E99" w:themeColor="text2" w:themeTint="BF"/>
          <w:kern w:val="0"/>
          <w:lang w:eastAsia="ru-RU"/>
          <w14:ligatures w14:val="none"/>
        </w:rPr>
        <w:t xml:space="preserve"> работы на высоте и устанавливают требования к их организации.</w:t>
      </w:r>
    </w:p>
    <w:p w14:paraId="444A3439" w14:textId="516F49B9" w:rsidR="009F5E9B" w:rsidRDefault="009F5E9B" w:rsidP="006D1CA9">
      <w:pPr>
        <w:pStyle w:val="a7"/>
        <w:numPr>
          <w:ilvl w:val="0"/>
          <w:numId w:val="7"/>
        </w:numPr>
        <w:shd w:val="clear" w:color="auto" w:fill="FFFFFF"/>
        <w:spacing w:beforeAutospacing="1" w:after="0" w:line="240" w:lineRule="auto"/>
        <w:rPr>
          <w:rFonts w:ascii="Segoe UI Light" w:eastAsia="Times New Roman" w:hAnsi="Segoe UI Light" w:cs="Segoe UI Light"/>
          <w:color w:val="215E99" w:themeColor="text2" w:themeTint="BF"/>
          <w:kern w:val="0"/>
          <w:lang w:eastAsia="ru-RU"/>
          <w14:ligatures w14:val="none"/>
        </w:rPr>
      </w:pPr>
      <w:r w:rsidRPr="006D1CA9">
        <w:rPr>
          <w:rFonts w:ascii="Segoe UI Light" w:eastAsia="Times New Roman" w:hAnsi="Segoe UI Light" w:cs="Segoe UI Light"/>
          <w:b/>
          <w:bCs/>
          <w:color w:val="215E99" w:themeColor="text2" w:themeTint="BF"/>
          <w:kern w:val="0"/>
          <w:lang w:eastAsia="ru-RU"/>
          <w14:ligatures w14:val="none"/>
        </w:rPr>
        <w:t>Квалификация персонала</w:t>
      </w:r>
      <w:r w:rsidR="006D1CA9" w:rsidRPr="006D1CA9">
        <w:rPr>
          <w:rFonts w:ascii="Segoe UI Light" w:eastAsia="Times New Roman" w:hAnsi="Segoe UI Light" w:cs="Segoe UI Light"/>
          <w:color w:val="215E99" w:themeColor="text2" w:themeTint="BF"/>
          <w:kern w:val="0"/>
          <w:lang w:eastAsia="ru-RU"/>
          <w14:ligatures w14:val="none"/>
        </w:rPr>
        <w:t>: привлекать</w:t>
      </w:r>
      <w:r w:rsidRPr="006D1CA9">
        <w:rPr>
          <w:rFonts w:ascii="Segoe UI Light" w:eastAsia="Times New Roman" w:hAnsi="Segoe UI Light" w:cs="Segoe UI Light"/>
          <w:color w:val="215E99" w:themeColor="text2" w:themeTint="BF"/>
          <w:kern w:val="0"/>
          <w:lang w:eastAsia="ru-RU"/>
          <w14:ligatures w14:val="none"/>
        </w:rPr>
        <w:t xml:space="preserve"> к работам можно только лиц, имеющих удостоверение государственного образца, подтверждающее их квалификацию, прошедших теоретическое и практическое обучение.</w:t>
      </w:r>
    </w:p>
    <w:p w14:paraId="6E909B91" w14:textId="5E5139F8" w:rsidR="006D1CA9" w:rsidRPr="0092504E" w:rsidRDefault="006D1CA9" w:rsidP="0092504E">
      <w:pPr>
        <w:pStyle w:val="ds-markdown-paragraph"/>
        <w:shd w:val="clear" w:color="auto" w:fill="FFFFFF"/>
        <w:spacing w:after="0" w:afterAutospacing="0"/>
        <w:rPr>
          <w:rFonts w:ascii="Segoe UI" w:hAnsi="Segoe UI" w:cs="Segoe UI"/>
          <w:color w:val="215E99" w:themeColor="text2" w:themeTint="BF"/>
        </w:rPr>
      </w:pPr>
      <w:r>
        <w:rPr>
          <w:rFonts w:ascii="Segoe UI Light" w:hAnsi="Segoe UI Light" w:cs="Segoe UI Light"/>
          <w:color w:val="215E99" w:themeColor="text2" w:themeTint="BF"/>
        </w:rPr>
        <w:t xml:space="preserve"> </w:t>
      </w:r>
      <w:r w:rsidRPr="0092504E">
        <w:rPr>
          <w:rFonts w:ascii="Segoe UI" w:hAnsi="Segoe UI" w:cs="Segoe UI"/>
          <w:color w:val="215E99" w:themeColor="text2" w:themeTint="BF"/>
        </w:rPr>
        <w:t xml:space="preserve">Применение в смете альпинистского метода представляет собой </w:t>
      </w:r>
      <w:r w:rsidRPr="0092504E">
        <w:rPr>
          <w:rFonts w:ascii="Segoe UI" w:hAnsi="Segoe UI" w:cs="Segoe UI"/>
          <w:b/>
          <w:color w:val="215E99" w:themeColor="text2" w:themeTint="BF"/>
        </w:rPr>
        <w:t>технологическое решение</w:t>
      </w:r>
      <w:r w:rsidRPr="0092504E">
        <w:rPr>
          <w:rFonts w:ascii="Segoe UI" w:hAnsi="Segoe UI" w:cs="Segoe UI"/>
          <w:color w:val="215E99" w:themeColor="text2" w:themeTint="BF"/>
        </w:rPr>
        <w:t xml:space="preserve">, позволяющее выполнять основные работы, в том числе и </w:t>
      </w:r>
      <w:r w:rsidR="0092504E">
        <w:rPr>
          <w:rFonts w:ascii="Segoe UI" w:hAnsi="Segoe UI" w:cs="Segoe UI"/>
          <w:color w:val="215E99" w:themeColor="text2" w:themeTint="BF"/>
        </w:rPr>
        <w:t>установку</w:t>
      </w:r>
      <w:r w:rsidR="0092504E" w:rsidRPr="0092504E">
        <w:rPr>
          <w:rFonts w:ascii="Segoe UI" w:hAnsi="Segoe UI" w:cs="Segoe UI"/>
          <w:color w:val="215E99" w:themeColor="text2" w:themeTint="BF"/>
        </w:rPr>
        <w:t xml:space="preserve"> пленки</w:t>
      </w:r>
      <w:r w:rsidRPr="0092504E">
        <w:rPr>
          <w:rFonts w:ascii="Segoe UI" w:hAnsi="Segoe UI" w:cs="Segoe UI"/>
          <w:color w:val="215E99" w:themeColor="text2" w:themeTint="BF"/>
        </w:rPr>
        <w:t xml:space="preserve"> на высоте без применения инвентарных лесов.</w:t>
      </w:r>
    </w:p>
    <w:p w14:paraId="1C8AA722" w14:textId="6E0B5792" w:rsidR="00C03572" w:rsidRDefault="00C03572" w:rsidP="00C03572">
      <w:pPr>
        <w:pStyle w:val="ds-markdown-paragraph"/>
        <w:shd w:val="clear" w:color="auto" w:fill="FFFFFF"/>
        <w:spacing w:before="240" w:beforeAutospacing="0" w:after="240" w:afterAutospacing="0"/>
        <w:rPr>
          <w:rFonts w:ascii="Segoe UI" w:hAnsi="Segoe UI" w:cs="Segoe UI"/>
          <w:color w:val="0F1115"/>
        </w:rPr>
      </w:pPr>
      <w:r>
        <w:rPr>
          <w:rStyle w:val="ac"/>
          <w:rFonts w:ascii="Segoe UI" w:hAnsi="Segoe UI" w:cs="Segoe UI"/>
          <w:color w:val="0F1115"/>
        </w:rPr>
        <w:t>3. По достаточности объёмов и состава работ</w:t>
      </w:r>
    </w:p>
    <w:p w14:paraId="7FF20B6F" w14:textId="77777777" w:rsidR="00DA0991" w:rsidRDefault="00C03572" w:rsidP="00C03572">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3.1. </w:t>
      </w:r>
      <w:r>
        <w:rPr>
          <w:rStyle w:val="ac"/>
          <w:rFonts w:ascii="Segoe UI" w:hAnsi="Segoe UI" w:cs="Segoe UI"/>
          <w:color w:val="0F1115"/>
        </w:rPr>
        <w:t>Почему в стоимость не включены крепёжные элементы</w:t>
      </w:r>
      <w:r>
        <w:rPr>
          <w:rFonts w:ascii="Segoe UI" w:hAnsi="Segoe UI" w:cs="Segoe UI"/>
          <w:color w:val="0F1115"/>
        </w:rPr>
        <w:t xml:space="preserve"> (малярный скотч, металлизированная лента, пластиковые хомуты), без которых невозможно зафиксировать пленку на вертикальных поверхностях при порывах ветра </w:t>
      </w:r>
      <w:r>
        <w:rPr>
          <w:rFonts w:ascii="Segoe UI" w:hAnsi="Segoe UI" w:cs="Segoe UI"/>
          <w:color w:val="0F1115"/>
        </w:rPr>
        <w:lastRenderedPageBreak/>
        <w:t>(учитывая, что объекты находятся в прибрежной зоне со значительными ветровыми нагрузками)?</w:t>
      </w:r>
    </w:p>
    <w:p w14:paraId="4CBF643A" w14:textId="77777777" w:rsidR="009E7C51" w:rsidRDefault="00DA0991" w:rsidP="00C03572">
      <w:pPr>
        <w:pStyle w:val="ds-markdown-paragraph"/>
        <w:shd w:val="clear" w:color="auto" w:fill="FFFFFF"/>
        <w:spacing w:before="240" w:beforeAutospacing="0" w:after="240" w:afterAutospacing="0"/>
        <w:rPr>
          <w:rStyle w:val="ac"/>
          <w:rFonts w:ascii="Segoe UI" w:hAnsi="Segoe UI" w:cs="Segoe UI"/>
          <w:color w:val="0F1115"/>
        </w:rPr>
      </w:pPr>
      <w:r w:rsidRPr="00117AD8">
        <w:rPr>
          <w:rFonts w:ascii="Segoe UI" w:hAnsi="Segoe UI" w:cs="Segoe UI"/>
          <w:color w:val="215E99" w:themeColor="text2" w:themeTint="BF"/>
        </w:rPr>
        <w:t xml:space="preserve">Ответ: </w:t>
      </w:r>
      <w:r w:rsidRPr="00117AD8">
        <w:rPr>
          <w:rFonts w:ascii="Segoe UI" w:hAnsi="Segoe UI" w:cs="Segoe UI"/>
          <w:color w:val="215E99" w:themeColor="text2" w:themeTint="BF"/>
          <w:shd w:val="clear" w:color="auto" w:fill="FFFFFF"/>
        </w:rPr>
        <w:t>Базовая стоимость сформирована </w:t>
      </w:r>
      <w:r w:rsidRPr="00117AD8">
        <w:rPr>
          <w:rStyle w:val="ac"/>
          <w:rFonts w:ascii="Segoe UI" w:eastAsiaTheme="majorEastAsia" w:hAnsi="Segoe UI" w:cs="Segoe UI"/>
          <w:color w:val="215E99" w:themeColor="text2" w:themeTint="BF"/>
          <w:shd w:val="clear" w:color="auto" w:fill="FFFFFF"/>
        </w:rPr>
        <w:t>только на материалы и работы</w:t>
      </w:r>
      <w:r w:rsidRPr="00117AD8">
        <w:rPr>
          <w:rFonts w:ascii="Segoe UI" w:hAnsi="Segoe UI" w:cs="Segoe UI"/>
          <w:color w:val="215E99" w:themeColor="text2" w:themeTint="BF"/>
          <w:shd w:val="clear" w:color="auto" w:fill="FFFFFF"/>
        </w:rPr>
        <w:t>, указанные в ведомости объемов. Крепежные элементы (скотч, лента, хомуты) являются </w:t>
      </w:r>
      <w:r w:rsidRPr="00117AD8">
        <w:rPr>
          <w:rStyle w:val="ac"/>
          <w:rFonts w:ascii="Segoe UI" w:eastAsiaTheme="majorEastAsia" w:hAnsi="Segoe UI" w:cs="Segoe UI"/>
          <w:color w:val="215E99" w:themeColor="text2" w:themeTint="BF"/>
          <w:shd w:val="clear" w:color="auto" w:fill="FFFFFF"/>
        </w:rPr>
        <w:t>временными вспомогательными материалами</w:t>
      </w:r>
      <w:r w:rsidRPr="00117AD8">
        <w:rPr>
          <w:rFonts w:ascii="Segoe UI" w:hAnsi="Segoe UI" w:cs="Segoe UI"/>
          <w:color w:val="215E99" w:themeColor="text2" w:themeTint="BF"/>
          <w:shd w:val="clear" w:color="auto" w:fill="FFFFFF"/>
        </w:rPr>
        <w:t>, тип и количество которых зависят от конкретных условий монтажа</w:t>
      </w:r>
      <w:r w:rsidR="00117AD8">
        <w:rPr>
          <w:rFonts w:ascii="Segoe UI" w:hAnsi="Segoe UI" w:cs="Segoe UI"/>
          <w:color w:val="215E99" w:themeColor="text2" w:themeTint="BF"/>
          <w:shd w:val="clear" w:color="auto" w:fill="FFFFFF"/>
        </w:rPr>
        <w:t xml:space="preserve">. </w:t>
      </w:r>
      <w:r w:rsidR="00C03572" w:rsidRPr="00117AD8">
        <w:rPr>
          <w:rFonts w:ascii="Segoe UI" w:hAnsi="Segoe UI" w:cs="Segoe UI"/>
          <w:color w:val="FF0000"/>
        </w:rPr>
        <w:br/>
      </w:r>
    </w:p>
    <w:p w14:paraId="77FB3D00" w14:textId="6DE030DC" w:rsidR="00C03572" w:rsidRDefault="00C03572" w:rsidP="00C03572">
      <w:pPr>
        <w:pStyle w:val="ds-markdown-paragraph"/>
        <w:shd w:val="clear" w:color="auto" w:fill="FFFFFF"/>
        <w:spacing w:before="240" w:beforeAutospacing="0" w:after="240" w:afterAutospacing="0"/>
        <w:rPr>
          <w:rFonts w:ascii="Segoe UI" w:hAnsi="Segoe UI" w:cs="Segoe UI"/>
          <w:color w:val="0F1115"/>
        </w:rPr>
      </w:pPr>
      <w:r>
        <w:rPr>
          <w:rStyle w:val="ac"/>
          <w:rFonts w:ascii="Segoe UI" w:hAnsi="Segoe UI" w:cs="Segoe UI"/>
          <w:color w:val="0F1115"/>
        </w:rPr>
        <w:t>4. По сопоставимости с расценкой ТЕР08</w:t>
      </w:r>
      <w:r>
        <w:rPr>
          <w:rStyle w:val="ac"/>
          <w:rFonts w:ascii="Segoe UI" w:hAnsi="Segoe UI" w:cs="Segoe UI"/>
          <w:color w:val="0F1115"/>
        </w:rPr>
        <w:noBreakHyphen/>
        <w:t>07</w:t>
      </w:r>
      <w:r>
        <w:rPr>
          <w:rStyle w:val="ac"/>
          <w:rFonts w:ascii="Segoe UI" w:hAnsi="Segoe UI" w:cs="Segoe UI"/>
          <w:color w:val="0F1115"/>
        </w:rPr>
        <w:noBreakHyphen/>
        <w:t>006</w:t>
      </w:r>
      <w:r>
        <w:rPr>
          <w:rStyle w:val="ac"/>
          <w:rFonts w:ascii="Segoe UI" w:hAnsi="Segoe UI" w:cs="Segoe UI"/>
          <w:color w:val="0F1115"/>
        </w:rPr>
        <w:noBreakHyphen/>
        <w:t>01</w:t>
      </w:r>
    </w:p>
    <w:p w14:paraId="7C602826" w14:textId="3BD130C1" w:rsidR="00C03572" w:rsidRDefault="00C03572" w:rsidP="00C03572">
      <w:pPr>
        <w:pStyle w:val="ds-markdown-paragraph"/>
        <w:shd w:val="clear" w:color="auto" w:fill="FFFFFF"/>
        <w:spacing w:before="240" w:beforeAutospacing="0" w:after="240" w:afterAutospacing="0"/>
        <w:rPr>
          <w:rFonts w:ascii="Segoe UI" w:hAnsi="Segoe UI" w:cs="Segoe UI"/>
          <w:color w:val="0F1115"/>
        </w:rPr>
      </w:pPr>
      <w:r>
        <w:rPr>
          <w:rFonts w:ascii="Segoe UI" w:hAnsi="Segoe UI" w:cs="Segoe UI"/>
          <w:color w:val="0F1115"/>
        </w:rPr>
        <w:t>4.1. В смете применена расценка </w:t>
      </w:r>
      <w:r>
        <w:rPr>
          <w:rStyle w:val="ac"/>
          <w:rFonts w:ascii="Segoe UI" w:hAnsi="Segoe UI" w:cs="Segoe UI"/>
          <w:color w:val="0F1115"/>
        </w:rPr>
        <w:t>ТЕР08</w:t>
      </w:r>
      <w:r>
        <w:rPr>
          <w:rStyle w:val="ac"/>
          <w:rFonts w:ascii="Segoe UI" w:hAnsi="Segoe UI" w:cs="Segoe UI"/>
          <w:color w:val="0F1115"/>
        </w:rPr>
        <w:noBreakHyphen/>
        <w:t>07</w:t>
      </w:r>
      <w:r>
        <w:rPr>
          <w:rStyle w:val="ac"/>
          <w:rFonts w:ascii="Segoe UI" w:hAnsi="Segoe UI" w:cs="Segoe UI"/>
          <w:color w:val="0F1115"/>
        </w:rPr>
        <w:noBreakHyphen/>
        <w:t>006</w:t>
      </w:r>
      <w:r>
        <w:rPr>
          <w:rStyle w:val="ac"/>
          <w:rFonts w:ascii="Segoe UI" w:hAnsi="Segoe UI" w:cs="Segoe UI"/>
          <w:color w:val="0F1115"/>
        </w:rPr>
        <w:noBreakHyphen/>
        <w:t>01</w:t>
      </w:r>
      <w:r>
        <w:rPr>
          <w:rFonts w:ascii="Segoe UI" w:hAnsi="Segoe UI" w:cs="Segoe UI"/>
          <w:color w:val="0F1115"/>
        </w:rPr>
        <w:t> «Устройство защитной сетки» (с пометкой «применительно»). На каком основании сделано заключение, что нормы трудозатрат и состава работ по установке </w:t>
      </w:r>
      <w:r>
        <w:rPr>
          <w:rStyle w:val="ac"/>
          <w:rFonts w:ascii="Segoe UI" w:hAnsi="Segoe UI" w:cs="Segoe UI"/>
          <w:color w:val="0F1115"/>
        </w:rPr>
        <w:t>сетки</w:t>
      </w:r>
      <w:r>
        <w:rPr>
          <w:rFonts w:ascii="Segoe UI" w:hAnsi="Segoe UI" w:cs="Segoe UI"/>
          <w:color w:val="0F1115"/>
        </w:rPr>
        <w:t> тождественны установке </w:t>
      </w:r>
      <w:r>
        <w:rPr>
          <w:rStyle w:val="ac"/>
          <w:rFonts w:ascii="Segoe UI" w:hAnsi="Segoe UI" w:cs="Segoe UI"/>
          <w:color w:val="0F1115"/>
        </w:rPr>
        <w:t>герметичного полиэтиленового укрытия</w:t>
      </w:r>
      <w:r>
        <w:rPr>
          <w:rFonts w:ascii="Segoe UI" w:hAnsi="Segoe UI" w:cs="Segoe UI"/>
          <w:color w:val="0F1115"/>
        </w:rPr>
        <w:t>, учитывая, что сетка не предназначена для удержания аэрозоля ЛКМ, а требования к герметичности у полиэтиленового укрытия существенно выше?</w:t>
      </w:r>
      <w:r>
        <w:rPr>
          <w:rFonts w:ascii="Segoe UI" w:hAnsi="Segoe UI" w:cs="Segoe UI"/>
          <w:color w:val="0F1115"/>
        </w:rPr>
        <w:br/>
        <w:t>4.2. Какие </w:t>
      </w:r>
      <w:r>
        <w:rPr>
          <w:rStyle w:val="ac"/>
          <w:rFonts w:ascii="Segoe UI" w:hAnsi="Segoe UI" w:cs="Segoe UI"/>
          <w:color w:val="0F1115"/>
        </w:rPr>
        <w:t>корректирующие коэффициенты</w:t>
      </w:r>
      <w:r>
        <w:rPr>
          <w:rFonts w:ascii="Segoe UI" w:hAnsi="Segoe UI" w:cs="Segoe UI"/>
          <w:color w:val="0F1115"/>
        </w:rPr>
        <w:t> были применены к базовой расценке для учёта специфики работ по устройству именно полиэтиленовой плёнки?</w:t>
      </w:r>
    </w:p>
    <w:p w14:paraId="6894E43A" w14:textId="130AD94E" w:rsidR="00FD03AC" w:rsidRPr="007A18CD" w:rsidRDefault="00DA0991" w:rsidP="00FD03AC">
      <w:pPr>
        <w:pStyle w:val="ds-markdown-paragraph"/>
        <w:shd w:val="clear" w:color="auto" w:fill="FFFFFF"/>
        <w:spacing w:before="240" w:beforeAutospacing="0" w:after="240" w:afterAutospacing="0"/>
        <w:rPr>
          <w:rFonts w:ascii="Segoe UI" w:hAnsi="Segoe UI" w:cs="Segoe UI"/>
          <w:color w:val="215E99" w:themeColor="text2" w:themeTint="BF"/>
          <w:sz w:val="22"/>
          <w:szCs w:val="22"/>
        </w:rPr>
      </w:pPr>
      <w:r w:rsidRPr="007A18CD">
        <w:rPr>
          <w:rFonts w:ascii="Segoe UI" w:hAnsi="Segoe UI" w:cs="Segoe UI"/>
          <w:color w:val="215E99" w:themeColor="text2" w:themeTint="BF"/>
          <w:sz w:val="22"/>
          <w:szCs w:val="22"/>
        </w:rPr>
        <w:t xml:space="preserve">Ответ: </w:t>
      </w:r>
      <w:r>
        <w:rPr>
          <w:rFonts w:ascii="Segoe UI" w:hAnsi="Segoe UI" w:cs="Segoe UI"/>
          <w:color w:val="215E99" w:themeColor="text2" w:themeTint="BF"/>
          <w:sz w:val="22"/>
          <w:szCs w:val="22"/>
        </w:rPr>
        <w:t>применение</w:t>
      </w:r>
      <w:r w:rsidR="00FD03AC" w:rsidRPr="007A18CD">
        <w:rPr>
          <w:rFonts w:ascii="Segoe UI" w:hAnsi="Segoe UI" w:cs="Segoe UI"/>
          <w:color w:val="215E99" w:themeColor="text2" w:themeTint="BF"/>
          <w:sz w:val="22"/>
          <w:szCs w:val="22"/>
          <w:shd w:val="clear" w:color="auto" w:fill="FFFFFF"/>
        </w:rPr>
        <w:t xml:space="preserve"> расценки </w:t>
      </w:r>
      <w:r w:rsidR="00FD03AC" w:rsidRPr="007A18CD">
        <w:rPr>
          <w:rStyle w:val="ac"/>
          <w:rFonts w:ascii="Segoe UI" w:eastAsiaTheme="majorEastAsia" w:hAnsi="Segoe UI" w:cs="Segoe UI"/>
          <w:color w:val="215E99" w:themeColor="text2" w:themeTint="BF"/>
          <w:sz w:val="22"/>
          <w:szCs w:val="22"/>
          <w:shd w:val="clear" w:color="auto" w:fill="FFFFFF"/>
        </w:rPr>
        <w:t>ТЕР08-07-006-01</w:t>
      </w:r>
      <w:r w:rsidR="00FD03AC" w:rsidRPr="007A18CD">
        <w:rPr>
          <w:rFonts w:ascii="Segoe UI" w:hAnsi="Segoe UI" w:cs="Segoe UI"/>
          <w:color w:val="215E99" w:themeColor="text2" w:themeTint="BF"/>
          <w:sz w:val="22"/>
          <w:szCs w:val="22"/>
          <w:shd w:val="clear" w:color="auto" w:fill="FFFFFF"/>
        </w:rPr>
        <w:t> «Устройство защитной декоративной сетки на время ремонта фасада» с пометкой </w:t>
      </w:r>
      <w:r w:rsidR="00FD03AC" w:rsidRPr="007A18CD">
        <w:rPr>
          <w:rStyle w:val="ac"/>
          <w:rFonts w:ascii="Segoe UI" w:eastAsiaTheme="majorEastAsia" w:hAnsi="Segoe UI" w:cs="Segoe UI"/>
          <w:color w:val="215E99" w:themeColor="text2" w:themeTint="BF"/>
          <w:sz w:val="22"/>
          <w:szCs w:val="22"/>
          <w:shd w:val="clear" w:color="auto" w:fill="FFFFFF"/>
        </w:rPr>
        <w:t>«применительно»</w:t>
      </w:r>
      <w:r w:rsidR="00FD03AC" w:rsidRPr="007A18CD">
        <w:rPr>
          <w:rFonts w:ascii="Segoe UI" w:hAnsi="Segoe UI" w:cs="Segoe UI"/>
          <w:color w:val="215E99" w:themeColor="text2" w:themeTint="BF"/>
          <w:sz w:val="22"/>
          <w:szCs w:val="22"/>
          <w:shd w:val="clear" w:color="auto" w:fill="FFFFFF"/>
        </w:rPr>
        <w:t xml:space="preserve"> для устройства временного полиэтиленового укрытия является стандартной и обоснованной практикой в сметном деле. </w:t>
      </w:r>
      <w:r w:rsidR="00FD03AC" w:rsidRPr="007A18CD">
        <w:rPr>
          <w:rFonts w:ascii="Segoe UI" w:hAnsi="Segoe UI" w:cs="Segoe UI"/>
          <w:color w:val="215E99" w:themeColor="text2" w:themeTint="BF"/>
          <w:sz w:val="22"/>
          <w:szCs w:val="22"/>
        </w:rPr>
        <w:t>В сметном нормировании прямо предусмотрена возможность использования расценок с пометкой «применительно» в ситуациях, когда в действующей сметно-нормативной базе отсутствует прямая расценка на конкретный вид работ или используемый материал.</w:t>
      </w:r>
    </w:p>
    <w:p w14:paraId="4C6083F4" w14:textId="78A838B8" w:rsidR="00FD03AC" w:rsidRPr="007A18CD" w:rsidRDefault="00FD03AC" w:rsidP="00FD03AC">
      <w:pPr>
        <w:pStyle w:val="ds-markdown-paragraph"/>
        <w:shd w:val="clear" w:color="auto" w:fill="FFFFFF"/>
        <w:spacing w:before="240" w:beforeAutospacing="0" w:after="240" w:afterAutospacing="0"/>
        <w:rPr>
          <w:rFonts w:ascii="Segoe UI" w:hAnsi="Segoe UI" w:cs="Segoe UI"/>
          <w:color w:val="215E99" w:themeColor="text2" w:themeTint="BF"/>
          <w:sz w:val="22"/>
          <w:szCs w:val="22"/>
          <w:shd w:val="clear" w:color="auto" w:fill="FFFFFF"/>
        </w:rPr>
      </w:pPr>
      <w:r w:rsidRPr="007A18CD">
        <w:rPr>
          <w:rFonts w:ascii="Segoe UI" w:hAnsi="Segoe UI" w:cs="Segoe UI"/>
          <w:color w:val="215E99" w:themeColor="text2" w:themeTint="BF"/>
          <w:sz w:val="22"/>
          <w:szCs w:val="22"/>
        </w:rPr>
        <w:t>Главный критерий правомерности применения «</w:t>
      </w:r>
      <w:proofErr w:type="spellStart"/>
      <w:r w:rsidRPr="007A18CD">
        <w:rPr>
          <w:rFonts w:ascii="Segoe UI" w:hAnsi="Segoe UI" w:cs="Segoe UI"/>
          <w:color w:val="215E99" w:themeColor="text2" w:themeTint="BF"/>
          <w:sz w:val="22"/>
          <w:szCs w:val="22"/>
        </w:rPr>
        <w:t>применительной</w:t>
      </w:r>
      <w:proofErr w:type="spellEnd"/>
      <w:r w:rsidRPr="007A18CD">
        <w:rPr>
          <w:rFonts w:ascii="Segoe UI" w:hAnsi="Segoe UI" w:cs="Segoe UI"/>
          <w:color w:val="215E99" w:themeColor="text2" w:themeTint="BF"/>
          <w:sz w:val="22"/>
          <w:szCs w:val="22"/>
        </w:rPr>
        <w:t>» расценки — </w:t>
      </w:r>
      <w:r w:rsidRPr="007A18CD">
        <w:rPr>
          <w:rFonts w:ascii="Segoe UI" w:hAnsi="Segoe UI" w:cs="Segoe UI"/>
          <w:b/>
          <w:bCs/>
          <w:color w:val="215E99" w:themeColor="text2" w:themeTint="BF"/>
          <w:sz w:val="22"/>
          <w:szCs w:val="22"/>
        </w:rPr>
        <w:t>идентичность или максимальная схожесть технологического процесса (состава работ)</w:t>
      </w:r>
      <w:r w:rsidRPr="007A18CD">
        <w:rPr>
          <w:rFonts w:ascii="Segoe UI" w:hAnsi="Segoe UI" w:cs="Segoe UI"/>
          <w:color w:val="215E99" w:themeColor="text2" w:themeTint="BF"/>
          <w:sz w:val="22"/>
          <w:szCs w:val="22"/>
        </w:rPr>
        <w:t>.</w:t>
      </w:r>
    </w:p>
    <w:p w14:paraId="26783CB7" w14:textId="6BA3518F" w:rsidR="00FD03AC" w:rsidRPr="007A18CD" w:rsidRDefault="00FD03AC" w:rsidP="00FD03AC">
      <w:pPr>
        <w:spacing w:before="240" w:after="240" w:line="240" w:lineRule="auto"/>
        <w:rPr>
          <w:rFonts w:ascii="Segoe UI" w:eastAsia="Times New Roman" w:hAnsi="Segoe UI" w:cs="Segoe UI"/>
          <w:color w:val="215E99" w:themeColor="text2" w:themeTint="BF"/>
          <w:kern w:val="0"/>
          <w:sz w:val="22"/>
          <w:szCs w:val="22"/>
          <w:lang w:eastAsia="ru-RU"/>
          <w14:ligatures w14:val="none"/>
        </w:rPr>
      </w:pPr>
      <w:r w:rsidRPr="007A18CD">
        <w:rPr>
          <w:rFonts w:ascii="Segoe UI" w:eastAsia="Times New Roman" w:hAnsi="Segoe UI" w:cs="Segoe UI"/>
          <w:color w:val="215E99" w:themeColor="text2" w:themeTint="BF"/>
          <w:kern w:val="0"/>
          <w:sz w:val="22"/>
          <w:szCs w:val="22"/>
          <w:lang w:eastAsia="ru-RU"/>
          <w14:ligatures w14:val="none"/>
        </w:rPr>
        <w:t>Технологическая карта обоих процессов принципиально идентична на уровне состава работ. Основное различие — в физико-механических свойствах конечного материала (у сетки — ячеистая структура, у пленки — сплошное полотно). Однако это различие </w:t>
      </w:r>
      <w:r w:rsidRPr="007A18CD">
        <w:rPr>
          <w:rFonts w:ascii="Segoe UI" w:eastAsia="Times New Roman" w:hAnsi="Segoe UI" w:cs="Segoe UI"/>
          <w:b/>
          <w:bCs/>
          <w:color w:val="215E99" w:themeColor="text2" w:themeTint="BF"/>
          <w:kern w:val="0"/>
          <w:sz w:val="22"/>
          <w:szCs w:val="22"/>
          <w:lang w:eastAsia="ru-RU"/>
          <w14:ligatures w14:val="none"/>
        </w:rPr>
        <w:t>не влияет на трудозатраты и состав работ</w:t>
      </w:r>
      <w:r w:rsidRPr="007A18CD">
        <w:rPr>
          <w:rFonts w:ascii="Segoe UI" w:eastAsia="Times New Roman" w:hAnsi="Segoe UI" w:cs="Segoe UI"/>
          <w:color w:val="215E99" w:themeColor="text2" w:themeTint="BF"/>
          <w:kern w:val="0"/>
          <w:sz w:val="22"/>
          <w:szCs w:val="22"/>
          <w:lang w:eastAsia="ru-RU"/>
          <w14:ligatures w14:val="none"/>
        </w:rPr>
        <w:t> по монтажу и демонтажу, что является ключевым для применения сметной расценки.</w:t>
      </w:r>
    </w:p>
    <w:p w14:paraId="2CDDBE7A" w14:textId="3F7B5973" w:rsidR="00FD03AC" w:rsidRPr="007A18CD" w:rsidRDefault="00FD03AC" w:rsidP="00FD03AC">
      <w:pPr>
        <w:spacing w:before="100" w:beforeAutospacing="1" w:after="100" w:afterAutospacing="1" w:line="240" w:lineRule="auto"/>
        <w:rPr>
          <w:rFonts w:ascii="Segoe UI" w:eastAsia="Times New Roman" w:hAnsi="Segoe UI" w:cs="Segoe UI"/>
          <w:color w:val="215E99" w:themeColor="text2" w:themeTint="BF"/>
          <w:kern w:val="0"/>
          <w:sz w:val="22"/>
          <w:szCs w:val="22"/>
          <w:lang w:eastAsia="ru-RU"/>
          <w14:ligatures w14:val="none"/>
        </w:rPr>
      </w:pPr>
      <w:r w:rsidRPr="007A18CD">
        <w:rPr>
          <w:rFonts w:ascii="Segoe UI" w:eastAsia="Times New Roman" w:hAnsi="Segoe UI" w:cs="Segoe UI"/>
          <w:color w:val="215E99" w:themeColor="text2" w:themeTint="BF"/>
          <w:kern w:val="0"/>
          <w:sz w:val="22"/>
          <w:szCs w:val="22"/>
          <w:lang w:eastAsia="ru-RU"/>
          <w14:ligatures w14:val="none"/>
        </w:rPr>
        <w:t> </w:t>
      </w:r>
      <w:r w:rsidR="00DA0991">
        <w:rPr>
          <w:rFonts w:ascii="Segoe UI" w:eastAsia="Times New Roman" w:hAnsi="Segoe UI" w:cs="Segoe UI"/>
          <w:color w:val="215E99" w:themeColor="text2" w:themeTint="BF"/>
          <w:kern w:val="0"/>
          <w:sz w:val="22"/>
          <w:szCs w:val="22"/>
          <w:lang w:eastAsia="ru-RU"/>
          <w14:ligatures w14:val="none"/>
        </w:rPr>
        <w:t>«</w:t>
      </w:r>
      <w:r w:rsidRPr="007A18CD">
        <w:rPr>
          <w:rFonts w:ascii="Segoe UI" w:eastAsia="Times New Roman" w:hAnsi="Segoe UI" w:cs="Segoe UI"/>
          <w:color w:val="215E99" w:themeColor="text2" w:themeTint="BF"/>
          <w:kern w:val="0"/>
          <w:sz w:val="22"/>
          <w:szCs w:val="22"/>
          <w:lang w:eastAsia="ru-RU"/>
          <w14:ligatures w14:val="none"/>
        </w:rPr>
        <w:t>Сетка не предназначена для удержания аэрозоля ЛКМ, а требования к герметичности у полиэтиленового укрытия существенно выше</w:t>
      </w:r>
      <w:r w:rsidR="00DA0991">
        <w:rPr>
          <w:rFonts w:ascii="Segoe UI" w:eastAsia="Times New Roman" w:hAnsi="Segoe UI" w:cs="Segoe UI"/>
          <w:color w:val="215E99" w:themeColor="text2" w:themeTint="BF"/>
          <w:kern w:val="0"/>
          <w:sz w:val="22"/>
          <w:szCs w:val="22"/>
          <w:lang w:eastAsia="ru-RU"/>
          <w14:ligatures w14:val="none"/>
        </w:rPr>
        <w:t>»</w:t>
      </w:r>
      <w:r w:rsidRPr="007A18CD">
        <w:rPr>
          <w:rFonts w:ascii="Segoe UI" w:eastAsia="Times New Roman" w:hAnsi="Segoe UI" w:cs="Segoe UI"/>
          <w:color w:val="215E99" w:themeColor="text2" w:themeTint="BF"/>
          <w:kern w:val="0"/>
          <w:sz w:val="22"/>
          <w:szCs w:val="22"/>
          <w:lang w:eastAsia="ru-RU"/>
          <w14:ligatures w14:val="none"/>
        </w:rPr>
        <w:t>.</w:t>
      </w:r>
    </w:p>
    <w:p w14:paraId="51E12875" w14:textId="1BAFE69F" w:rsidR="00FD03AC" w:rsidRPr="007A18CD" w:rsidRDefault="00DA0991" w:rsidP="00FD03AC">
      <w:pPr>
        <w:spacing w:before="240" w:after="240" w:line="240" w:lineRule="auto"/>
        <w:rPr>
          <w:rFonts w:ascii="Segoe UI" w:eastAsia="Times New Roman" w:hAnsi="Segoe UI" w:cs="Segoe UI"/>
          <w:color w:val="215E99" w:themeColor="text2" w:themeTint="BF"/>
          <w:kern w:val="0"/>
          <w:sz w:val="22"/>
          <w:szCs w:val="22"/>
          <w:lang w:eastAsia="ru-RU"/>
          <w14:ligatures w14:val="none"/>
        </w:rPr>
      </w:pPr>
      <w:r>
        <w:rPr>
          <w:rFonts w:ascii="Segoe UI" w:eastAsia="Times New Roman" w:hAnsi="Segoe UI" w:cs="Segoe UI"/>
          <w:b/>
          <w:bCs/>
          <w:color w:val="215E99" w:themeColor="text2" w:themeTint="BF"/>
          <w:kern w:val="0"/>
          <w:sz w:val="22"/>
          <w:szCs w:val="22"/>
          <w:lang w:eastAsia="ru-RU"/>
          <w14:ligatures w14:val="none"/>
        </w:rPr>
        <w:t>О</w:t>
      </w:r>
      <w:r w:rsidR="00FD03AC" w:rsidRPr="007A18CD">
        <w:rPr>
          <w:rFonts w:ascii="Segoe UI" w:eastAsia="Times New Roman" w:hAnsi="Segoe UI" w:cs="Segoe UI"/>
          <w:b/>
          <w:bCs/>
          <w:color w:val="215E99" w:themeColor="text2" w:themeTint="BF"/>
          <w:kern w:val="0"/>
          <w:sz w:val="22"/>
          <w:szCs w:val="22"/>
          <w:lang w:eastAsia="ru-RU"/>
          <w14:ligatures w14:val="none"/>
        </w:rPr>
        <w:t>твет</w:t>
      </w:r>
      <w:r w:rsidR="007A18CD" w:rsidRPr="007A18CD">
        <w:rPr>
          <w:rFonts w:ascii="Segoe UI" w:eastAsia="Times New Roman" w:hAnsi="Segoe UI" w:cs="Segoe UI"/>
          <w:b/>
          <w:bCs/>
          <w:color w:val="215E99" w:themeColor="text2" w:themeTint="BF"/>
          <w:kern w:val="0"/>
          <w:sz w:val="22"/>
          <w:szCs w:val="22"/>
          <w:lang w:eastAsia="ru-RU"/>
          <w14:ligatures w14:val="none"/>
        </w:rPr>
        <w:t>:</w:t>
      </w:r>
      <w:r w:rsidR="007A18CD" w:rsidRPr="007A18CD">
        <w:rPr>
          <w:rFonts w:ascii="Segoe UI" w:eastAsia="Times New Roman" w:hAnsi="Segoe UI" w:cs="Segoe UI"/>
          <w:color w:val="215E99" w:themeColor="text2" w:themeTint="BF"/>
          <w:kern w:val="0"/>
          <w:sz w:val="22"/>
          <w:szCs w:val="22"/>
          <w:lang w:eastAsia="ru-RU"/>
          <w14:ligatures w14:val="none"/>
        </w:rPr>
        <w:t xml:space="preserve"> это</w:t>
      </w:r>
      <w:r w:rsidR="00FD03AC" w:rsidRPr="007A18CD">
        <w:rPr>
          <w:rFonts w:ascii="Segoe UI" w:eastAsia="Times New Roman" w:hAnsi="Segoe UI" w:cs="Segoe UI"/>
          <w:color w:val="215E99" w:themeColor="text2" w:themeTint="BF"/>
          <w:kern w:val="0"/>
          <w:sz w:val="22"/>
          <w:szCs w:val="22"/>
          <w:lang w:eastAsia="ru-RU"/>
          <w14:ligatures w14:val="none"/>
        </w:rPr>
        <w:t xml:space="preserve"> замечание, касающееся </w:t>
      </w:r>
      <w:r w:rsidR="00FD03AC" w:rsidRPr="007A18CD">
        <w:rPr>
          <w:rFonts w:ascii="Segoe UI" w:eastAsia="Times New Roman" w:hAnsi="Segoe UI" w:cs="Segoe UI"/>
          <w:b/>
          <w:bCs/>
          <w:color w:val="215E99" w:themeColor="text2" w:themeTint="BF"/>
          <w:kern w:val="0"/>
          <w:sz w:val="22"/>
          <w:szCs w:val="22"/>
          <w:lang w:eastAsia="ru-RU"/>
          <w14:ligatures w14:val="none"/>
        </w:rPr>
        <w:t>функциональных характеристик</w:t>
      </w:r>
      <w:r w:rsidR="00FD03AC" w:rsidRPr="007A18CD">
        <w:rPr>
          <w:rFonts w:ascii="Segoe UI" w:eastAsia="Times New Roman" w:hAnsi="Segoe UI" w:cs="Segoe UI"/>
          <w:color w:val="215E99" w:themeColor="text2" w:themeTint="BF"/>
          <w:kern w:val="0"/>
          <w:sz w:val="22"/>
          <w:szCs w:val="22"/>
          <w:lang w:eastAsia="ru-RU"/>
          <w14:ligatures w14:val="none"/>
        </w:rPr>
        <w:t> материалов. Однако функциональное назначение материала (удерживать аэрозоль или обеспечивать герметичность) не является критерием для выбора сметной расценки. Расценка выбирается на основе </w:t>
      </w:r>
      <w:r w:rsidR="00FD03AC" w:rsidRPr="007A18CD">
        <w:rPr>
          <w:rFonts w:ascii="Segoe UI" w:eastAsia="Times New Roman" w:hAnsi="Segoe UI" w:cs="Segoe UI"/>
          <w:b/>
          <w:bCs/>
          <w:color w:val="215E99" w:themeColor="text2" w:themeTint="BF"/>
          <w:kern w:val="0"/>
          <w:sz w:val="22"/>
          <w:szCs w:val="22"/>
          <w:lang w:eastAsia="ru-RU"/>
          <w14:ligatures w14:val="none"/>
        </w:rPr>
        <w:t>технологии производства работ</w:t>
      </w:r>
      <w:r w:rsidR="00FD03AC" w:rsidRPr="007A18CD">
        <w:rPr>
          <w:rFonts w:ascii="Segoe UI" w:eastAsia="Times New Roman" w:hAnsi="Segoe UI" w:cs="Segoe UI"/>
          <w:color w:val="215E99" w:themeColor="text2" w:themeTint="BF"/>
          <w:kern w:val="0"/>
          <w:sz w:val="22"/>
          <w:szCs w:val="22"/>
          <w:lang w:eastAsia="ru-RU"/>
          <w14:ligatures w14:val="none"/>
        </w:rPr>
        <w:t>, а не конечных свойств материала. Технология монтажа полиэтиленовой пленки и монтажа защитной сетки идентична на 90%, что и является основанием для применения «</w:t>
      </w:r>
      <w:proofErr w:type="spellStart"/>
      <w:r w:rsidR="00FD03AC" w:rsidRPr="007A18CD">
        <w:rPr>
          <w:rFonts w:ascii="Segoe UI" w:eastAsia="Times New Roman" w:hAnsi="Segoe UI" w:cs="Segoe UI"/>
          <w:color w:val="215E99" w:themeColor="text2" w:themeTint="BF"/>
          <w:kern w:val="0"/>
          <w:sz w:val="22"/>
          <w:szCs w:val="22"/>
          <w:lang w:eastAsia="ru-RU"/>
          <w14:ligatures w14:val="none"/>
        </w:rPr>
        <w:t>применительной</w:t>
      </w:r>
      <w:proofErr w:type="spellEnd"/>
      <w:r w:rsidR="00FD03AC" w:rsidRPr="007A18CD">
        <w:rPr>
          <w:rFonts w:ascii="Segoe UI" w:eastAsia="Times New Roman" w:hAnsi="Segoe UI" w:cs="Segoe UI"/>
          <w:color w:val="215E99" w:themeColor="text2" w:themeTint="BF"/>
          <w:kern w:val="0"/>
          <w:sz w:val="22"/>
          <w:szCs w:val="22"/>
          <w:lang w:eastAsia="ru-RU"/>
          <w14:ligatures w14:val="none"/>
        </w:rPr>
        <w:t xml:space="preserve">» </w:t>
      </w:r>
      <w:r w:rsidR="00FD03AC" w:rsidRPr="007A18CD">
        <w:rPr>
          <w:rFonts w:ascii="Segoe UI" w:eastAsia="Times New Roman" w:hAnsi="Segoe UI" w:cs="Segoe UI"/>
          <w:color w:val="215E99" w:themeColor="text2" w:themeTint="BF"/>
          <w:kern w:val="0"/>
          <w:sz w:val="22"/>
          <w:szCs w:val="22"/>
          <w:lang w:eastAsia="ru-RU"/>
          <w14:ligatures w14:val="none"/>
        </w:rPr>
        <w:lastRenderedPageBreak/>
        <w:t>расценки. Ваше требование относится к описанию свойств материала, а не к процессу его установки.</w:t>
      </w:r>
    </w:p>
    <w:p w14:paraId="45D9FE0D" w14:textId="50B37333" w:rsidR="00FD03AC" w:rsidRPr="007A18CD" w:rsidRDefault="007A18CD" w:rsidP="00FD03AC">
      <w:pPr>
        <w:spacing w:before="100" w:beforeAutospacing="1" w:after="100" w:afterAutospacing="1" w:line="240" w:lineRule="auto"/>
        <w:rPr>
          <w:rFonts w:ascii="Segoe UI" w:eastAsia="Times New Roman" w:hAnsi="Segoe UI" w:cs="Segoe UI"/>
          <w:color w:val="215E99" w:themeColor="text2" w:themeTint="BF"/>
          <w:kern w:val="0"/>
          <w:sz w:val="22"/>
          <w:szCs w:val="22"/>
          <w:lang w:eastAsia="ru-RU"/>
          <w14:ligatures w14:val="none"/>
        </w:rPr>
      </w:pPr>
      <w:r w:rsidRPr="007A18CD">
        <w:rPr>
          <w:rFonts w:ascii="Segoe UI" w:eastAsia="Times New Roman" w:hAnsi="Segoe UI" w:cs="Segoe UI"/>
          <w:color w:val="215E99" w:themeColor="text2" w:themeTint="BF"/>
          <w:kern w:val="0"/>
          <w:sz w:val="22"/>
          <w:szCs w:val="22"/>
          <w:lang w:eastAsia="ru-RU"/>
          <w14:ligatures w14:val="none"/>
        </w:rPr>
        <w:t xml:space="preserve"> </w:t>
      </w:r>
      <w:r w:rsidR="00FD03AC" w:rsidRPr="007A18CD">
        <w:rPr>
          <w:rFonts w:ascii="Segoe UI" w:eastAsia="Times New Roman" w:hAnsi="Segoe UI" w:cs="Segoe UI"/>
          <w:color w:val="215E99" w:themeColor="text2" w:themeTint="BF"/>
          <w:kern w:val="0"/>
          <w:sz w:val="22"/>
          <w:szCs w:val="22"/>
          <w:lang w:eastAsia="ru-RU"/>
          <w14:ligatures w14:val="none"/>
        </w:rPr>
        <w:t>«Требования к герметичности выше, значит, трудозатраты больше».</w:t>
      </w:r>
    </w:p>
    <w:p w14:paraId="56F401A0" w14:textId="64126575" w:rsidR="00FD03AC" w:rsidRPr="007A18CD" w:rsidRDefault="00DA0991" w:rsidP="00FD03AC">
      <w:pPr>
        <w:spacing w:before="240" w:after="240" w:line="240" w:lineRule="auto"/>
        <w:rPr>
          <w:rFonts w:ascii="Segoe UI" w:eastAsia="Times New Roman" w:hAnsi="Segoe UI" w:cs="Segoe UI"/>
          <w:color w:val="215E99" w:themeColor="text2" w:themeTint="BF"/>
          <w:kern w:val="0"/>
          <w:sz w:val="22"/>
          <w:szCs w:val="22"/>
          <w:lang w:eastAsia="ru-RU"/>
          <w14:ligatures w14:val="none"/>
        </w:rPr>
      </w:pPr>
      <w:r>
        <w:rPr>
          <w:rFonts w:ascii="Segoe UI" w:eastAsia="Times New Roman" w:hAnsi="Segoe UI" w:cs="Segoe UI"/>
          <w:b/>
          <w:bCs/>
          <w:color w:val="215E99" w:themeColor="text2" w:themeTint="BF"/>
          <w:kern w:val="0"/>
          <w:sz w:val="22"/>
          <w:szCs w:val="22"/>
          <w:lang w:eastAsia="ru-RU"/>
          <w14:ligatures w14:val="none"/>
        </w:rPr>
        <w:t>О</w:t>
      </w:r>
      <w:r w:rsidR="00FD03AC" w:rsidRPr="007A18CD">
        <w:rPr>
          <w:rFonts w:ascii="Segoe UI" w:eastAsia="Times New Roman" w:hAnsi="Segoe UI" w:cs="Segoe UI"/>
          <w:b/>
          <w:bCs/>
          <w:color w:val="215E99" w:themeColor="text2" w:themeTint="BF"/>
          <w:kern w:val="0"/>
          <w:sz w:val="22"/>
          <w:szCs w:val="22"/>
          <w:lang w:eastAsia="ru-RU"/>
          <w14:ligatures w14:val="none"/>
        </w:rPr>
        <w:t>твет:</w:t>
      </w:r>
      <w:r w:rsidR="00FD03AC" w:rsidRPr="007A18CD">
        <w:rPr>
          <w:rFonts w:ascii="Segoe UI" w:eastAsia="Times New Roman" w:hAnsi="Segoe UI" w:cs="Segoe UI"/>
          <w:color w:val="215E99" w:themeColor="text2" w:themeTint="BF"/>
          <w:kern w:val="0"/>
          <w:sz w:val="22"/>
          <w:szCs w:val="22"/>
          <w:lang w:eastAsia="ru-RU"/>
          <w14:ligatures w14:val="none"/>
        </w:rPr>
        <w:t xml:space="preserve"> да, требования к герметичности укрытия для окраски выше, чем у декоративной фасадной сетки. Однако эта разница заключается </w:t>
      </w:r>
      <w:r w:rsidR="00FD03AC" w:rsidRPr="007A18CD">
        <w:rPr>
          <w:rFonts w:ascii="Segoe UI" w:eastAsia="Times New Roman" w:hAnsi="Segoe UI" w:cs="Segoe UI"/>
          <w:b/>
          <w:bCs/>
          <w:color w:val="215E99" w:themeColor="text2" w:themeTint="BF"/>
          <w:kern w:val="0"/>
          <w:sz w:val="22"/>
          <w:szCs w:val="22"/>
          <w:lang w:eastAsia="ru-RU"/>
          <w14:ligatures w14:val="none"/>
        </w:rPr>
        <w:t>не в монтажных операциях</w:t>
      </w:r>
      <w:r w:rsidR="00FD03AC" w:rsidRPr="007A18CD">
        <w:rPr>
          <w:rFonts w:ascii="Segoe UI" w:eastAsia="Times New Roman" w:hAnsi="Segoe UI" w:cs="Segoe UI"/>
          <w:color w:val="215E99" w:themeColor="text2" w:themeTint="BF"/>
          <w:kern w:val="0"/>
          <w:sz w:val="22"/>
          <w:szCs w:val="22"/>
          <w:lang w:eastAsia="ru-RU"/>
          <w14:ligatures w14:val="none"/>
        </w:rPr>
        <w:t xml:space="preserve">, а в свойствах самого материала (пленка сплошная, сетка ячеистая). Трудозатраты на установку сплошного полотна (пленки) даже несколько ниже, чем на установку сетки, так как не требуется совмещать рисунок или следить за равномерностью ячеек. </w:t>
      </w:r>
      <w:bookmarkStart w:id="0" w:name="_GoBack"/>
      <w:bookmarkEnd w:id="0"/>
    </w:p>
    <w:sectPr w:rsidR="00FD03AC" w:rsidRPr="007A18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Light">
    <w:panose1 w:val="020B0502040204020203"/>
    <w:charset w:val="CC"/>
    <w:family w:val="swiss"/>
    <w:pitch w:val="variable"/>
    <w:sig w:usb0="E4002EFF" w:usb1="C000E47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E4B68"/>
    <w:multiLevelType w:val="multilevel"/>
    <w:tmpl w:val="8E5277C6"/>
    <w:lvl w:ilvl="0">
      <w:start w:val="1"/>
      <w:numFmt w:val="decimal"/>
      <w:lvlText w:val="%1."/>
      <w:lvlJc w:val="left"/>
      <w:pPr>
        <w:tabs>
          <w:tab w:val="num" w:pos="720"/>
        </w:tabs>
        <w:ind w:left="720" w:hanging="360"/>
      </w:pPr>
      <w:rPr>
        <w:rFonts w:ascii="Segoe UI Light" w:eastAsia="Times New Roman" w:hAnsi="Segoe UI Light" w:cs="Segoe UI Light"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3030F5"/>
    <w:multiLevelType w:val="multilevel"/>
    <w:tmpl w:val="4D424EFC"/>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C942A8"/>
    <w:multiLevelType w:val="multilevel"/>
    <w:tmpl w:val="C722F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146CFF"/>
    <w:multiLevelType w:val="multilevel"/>
    <w:tmpl w:val="9F96C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315854"/>
    <w:multiLevelType w:val="multilevel"/>
    <w:tmpl w:val="C4BA9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744C1D"/>
    <w:multiLevelType w:val="multilevel"/>
    <w:tmpl w:val="6FF0C0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214BA0"/>
    <w:multiLevelType w:val="multilevel"/>
    <w:tmpl w:val="F44CA4B8"/>
    <w:lvl w:ilvl="0">
      <w:start w:val="1"/>
      <w:numFmt w:val="decimal"/>
      <w:lvlText w:val="%1."/>
      <w:lvlJc w:val="left"/>
      <w:pPr>
        <w:tabs>
          <w:tab w:val="num" w:pos="720"/>
        </w:tabs>
        <w:ind w:left="720" w:hanging="360"/>
      </w:pPr>
      <w:rPr>
        <w:rFonts w:ascii="Segoe UI Light" w:eastAsia="Times New Roman" w:hAnsi="Segoe UI Light" w:cs="Segoe UI Ligh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AE3F4B"/>
    <w:multiLevelType w:val="multilevel"/>
    <w:tmpl w:val="CBA87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84404B"/>
    <w:multiLevelType w:val="multilevel"/>
    <w:tmpl w:val="4D424EFC"/>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5"/>
  </w:num>
  <w:num w:numId="5">
    <w:abstractNumId w:val="1"/>
  </w:num>
  <w:num w:numId="6">
    <w:abstractNumId w:val="6"/>
  </w:num>
  <w:num w:numId="7">
    <w:abstractNumId w:val="0"/>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572"/>
    <w:rsid w:val="00117AD8"/>
    <w:rsid w:val="005D33CE"/>
    <w:rsid w:val="00676886"/>
    <w:rsid w:val="006B52C0"/>
    <w:rsid w:val="006D1CA9"/>
    <w:rsid w:val="007A18CD"/>
    <w:rsid w:val="0092504E"/>
    <w:rsid w:val="009E7C51"/>
    <w:rsid w:val="009F5E9B"/>
    <w:rsid w:val="00C03572"/>
    <w:rsid w:val="00C2056F"/>
    <w:rsid w:val="00C356A4"/>
    <w:rsid w:val="00CC4354"/>
    <w:rsid w:val="00DA0991"/>
    <w:rsid w:val="00E22CED"/>
    <w:rsid w:val="00E46871"/>
    <w:rsid w:val="00F44EBD"/>
    <w:rsid w:val="00FD03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07084"/>
  <w15:chartTrackingRefBased/>
  <w15:docId w15:val="{EBAD9406-FE86-433F-9980-C980D014E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C035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035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0357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0357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0357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0357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0357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0357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0357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357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0357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0357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0357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0357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0357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03572"/>
    <w:rPr>
      <w:rFonts w:eastAsiaTheme="majorEastAsia" w:cstheme="majorBidi"/>
      <w:color w:val="595959" w:themeColor="text1" w:themeTint="A6"/>
    </w:rPr>
  </w:style>
  <w:style w:type="character" w:customStyle="1" w:styleId="80">
    <w:name w:val="Заголовок 8 Знак"/>
    <w:basedOn w:val="a0"/>
    <w:link w:val="8"/>
    <w:uiPriority w:val="9"/>
    <w:semiHidden/>
    <w:rsid w:val="00C0357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03572"/>
    <w:rPr>
      <w:rFonts w:eastAsiaTheme="majorEastAsia" w:cstheme="majorBidi"/>
      <w:color w:val="272727" w:themeColor="text1" w:themeTint="D8"/>
    </w:rPr>
  </w:style>
  <w:style w:type="paragraph" w:styleId="a3">
    <w:name w:val="Title"/>
    <w:basedOn w:val="a"/>
    <w:next w:val="a"/>
    <w:link w:val="a4"/>
    <w:uiPriority w:val="10"/>
    <w:qFormat/>
    <w:rsid w:val="00C035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035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357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0357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03572"/>
    <w:pPr>
      <w:spacing w:before="160"/>
      <w:jc w:val="center"/>
    </w:pPr>
    <w:rPr>
      <w:i/>
      <w:iCs/>
      <w:color w:val="404040" w:themeColor="text1" w:themeTint="BF"/>
    </w:rPr>
  </w:style>
  <w:style w:type="character" w:customStyle="1" w:styleId="22">
    <w:name w:val="Цитата 2 Знак"/>
    <w:basedOn w:val="a0"/>
    <w:link w:val="21"/>
    <w:uiPriority w:val="29"/>
    <w:rsid w:val="00C03572"/>
    <w:rPr>
      <w:i/>
      <w:iCs/>
      <w:color w:val="404040" w:themeColor="text1" w:themeTint="BF"/>
    </w:rPr>
  </w:style>
  <w:style w:type="paragraph" w:styleId="a7">
    <w:name w:val="List Paragraph"/>
    <w:basedOn w:val="a"/>
    <w:uiPriority w:val="34"/>
    <w:qFormat/>
    <w:rsid w:val="00C03572"/>
    <w:pPr>
      <w:ind w:left="720"/>
      <w:contextualSpacing/>
    </w:pPr>
  </w:style>
  <w:style w:type="character" w:styleId="a8">
    <w:name w:val="Intense Emphasis"/>
    <w:basedOn w:val="a0"/>
    <w:uiPriority w:val="21"/>
    <w:qFormat/>
    <w:rsid w:val="00C03572"/>
    <w:rPr>
      <w:i/>
      <w:iCs/>
      <w:color w:val="0F4761" w:themeColor="accent1" w:themeShade="BF"/>
    </w:rPr>
  </w:style>
  <w:style w:type="paragraph" w:styleId="a9">
    <w:name w:val="Intense Quote"/>
    <w:basedOn w:val="a"/>
    <w:next w:val="a"/>
    <w:link w:val="aa"/>
    <w:uiPriority w:val="30"/>
    <w:qFormat/>
    <w:rsid w:val="00C035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03572"/>
    <w:rPr>
      <w:i/>
      <w:iCs/>
      <w:color w:val="0F4761" w:themeColor="accent1" w:themeShade="BF"/>
    </w:rPr>
  </w:style>
  <w:style w:type="character" w:styleId="ab">
    <w:name w:val="Intense Reference"/>
    <w:basedOn w:val="a0"/>
    <w:uiPriority w:val="32"/>
    <w:qFormat/>
    <w:rsid w:val="00C03572"/>
    <w:rPr>
      <w:b/>
      <w:bCs/>
      <w:smallCaps/>
      <w:color w:val="0F4761" w:themeColor="accent1" w:themeShade="BF"/>
      <w:spacing w:val="5"/>
    </w:rPr>
  </w:style>
  <w:style w:type="paragraph" w:customStyle="1" w:styleId="ds-markdown-paragraph">
    <w:name w:val="ds-markdown-paragraph"/>
    <w:basedOn w:val="a"/>
    <w:rsid w:val="00C03572"/>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c">
    <w:name w:val="Strong"/>
    <w:basedOn w:val="a0"/>
    <w:uiPriority w:val="22"/>
    <w:qFormat/>
    <w:rsid w:val="00C035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865573">
      <w:bodyDiv w:val="1"/>
      <w:marLeft w:val="0"/>
      <w:marRight w:val="0"/>
      <w:marTop w:val="0"/>
      <w:marBottom w:val="0"/>
      <w:divBdr>
        <w:top w:val="none" w:sz="0" w:space="0" w:color="auto"/>
        <w:left w:val="none" w:sz="0" w:space="0" w:color="auto"/>
        <w:bottom w:val="none" w:sz="0" w:space="0" w:color="auto"/>
        <w:right w:val="none" w:sz="0" w:space="0" w:color="auto"/>
      </w:divBdr>
    </w:div>
    <w:div w:id="506288671">
      <w:bodyDiv w:val="1"/>
      <w:marLeft w:val="0"/>
      <w:marRight w:val="0"/>
      <w:marTop w:val="0"/>
      <w:marBottom w:val="0"/>
      <w:divBdr>
        <w:top w:val="none" w:sz="0" w:space="0" w:color="auto"/>
        <w:left w:val="none" w:sz="0" w:space="0" w:color="auto"/>
        <w:bottom w:val="none" w:sz="0" w:space="0" w:color="auto"/>
        <w:right w:val="none" w:sz="0" w:space="0" w:color="auto"/>
      </w:divBdr>
    </w:div>
    <w:div w:id="1310744166">
      <w:bodyDiv w:val="1"/>
      <w:marLeft w:val="0"/>
      <w:marRight w:val="0"/>
      <w:marTop w:val="0"/>
      <w:marBottom w:val="0"/>
      <w:divBdr>
        <w:top w:val="none" w:sz="0" w:space="0" w:color="auto"/>
        <w:left w:val="none" w:sz="0" w:space="0" w:color="auto"/>
        <w:bottom w:val="none" w:sz="0" w:space="0" w:color="auto"/>
        <w:right w:val="none" w:sz="0" w:space="0" w:color="auto"/>
      </w:divBdr>
      <w:divsChild>
        <w:div w:id="2039693258">
          <w:marLeft w:val="0"/>
          <w:marRight w:val="0"/>
          <w:marTop w:val="0"/>
          <w:marBottom w:val="0"/>
          <w:divBdr>
            <w:top w:val="none" w:sz="0" w:space="0" w:color="auto"/>
            <w:left w:val="none" w:sz="0" w:space="0" w:color="auto"/>
            <w:bottom w:val="none" w:sz="0" w:space="0" w:color="auto"/>
            <w:right w:val="none" w:sz="0" w:space="0" w:color="auto"/>
          </w:divBdr>
          <w:divsChild>
            <w:div w:id="2026318257">
              <w:marLeft w:val="0"/>
              <w:marRight w:val="0"/>
              <w:marTop w:val="0"/>
              <w:marBottom w:val="0"/>
              <w:divBdr>
                <w:top w:val="none" w:sz="0" w:space="0" w:color="auto"/>
                <w:left w:val="none" w:sz="0" w:space="0" w:color="auto"/>
                <w:bottom w:val="none" w:sz="0" w:space="0" w:color="auto"/>
                <w:right w:val="none" w:sz="0" w:space="0" w:color="auto"/>
              </w:divBdr>
              <w:divsChild>
                <w:div w:id="1527909824">
                  <w:marLeft w:val="0"/>
                  <w:marRight w:val="0"/>
                  <w:marTop w:val="0"/>
                  <w:marBottom w:val="0"/>
                  <w:divBdr>
                    <w:top w:val="none" w:sz="0" w:space="0" w:color="auto"/>
                    <w:left w:val="none" w:sz="0" w:space="0" w:color="auto"/>
                    <w:bottom w:val="none" w:sz="0" w:space="0" w:color="auto"/>
                    <w:right w:val="none" w:sz="0" w:space="0" w:color="auto"/>
                  </w:divBdr>
                  <w:divsChild>
                    <w:div w:id="1073967237">
                      <w:marLeft w:val="0"/>
                      <w:marRight w:val="0"/>
                      <w:marTop w:val="0"/>
                      <w:marBottom w:val="0"/>
                      <w:divBdr>
                        <w:top w:val="none" w:sz="0" w:space="0" w:color="auto"/>
                        <w:left w:val="none" w:sz="0" w:space="0" w:color="auto"/>
                        <w:bottom w:val="none" w:sz="0" w:space="0" w:color="auto"/>
                        <w:right w:val="none" w:sz="0" w:space="0" w:color="auto"/>
                      </w:divBdr>
                      <w:divsChild>
                        <w:div w:id="377946394">
                          <w:marLeft w:val="0"/>
                          <w:marRight w:val="0"/>
                          <w:marTop w:val="0"/>
                          <w:marBottom w:val="0"/>
                          <w:divBdr>
                            <w:top w:val="none" w:sz="0" w:space="0" w:color="auto"/>
                            <w:left w:val="none" w:sz="0" w:space="0" w:color="auto"/>
                            <w:bottom w:val="none" w:sz="0" w:space="0" w:color="auto"/>
                            <w:right w:val="none" w:sz="0" w:space="0" w:color="auto"/>
                          </w:divBdr>
                          <w:divsChild>
                            <w:div w:id="1731996325">
                              <w:marLeft w:val="0"/>
                              <w:marRight w:val="0"/>
                              <w:marTop w:val="0"/>
                              <w:marBottom w:val="0"/>
                              <w:divBdr>
                                <w:top w:val="none" w:sz="0" w:space="0" w:color="auto"/>
                                <w:left w:val="none" w:sz="0" w:space="0" w:color="auto"/>
                                <w:bottom w:val="none" w:sz="0" w:space="0" w:color="auto"/>
                                <w:right w:val="none" w:sz="0" w:space="0" w:color="auto"/>
                              </w:divBdr>
                              <w:divsChild>
                                <w:div w:id="1809278709">
                                  <w:marLeft w:val="0"/>
                                  <w:marRight w:val="0"/>
                                  <w:marTop w:val="0"/>
                                  <w:marBottom w:val="0"/>
                                  <w:divBdr>
                                    <w:top w:val="none" w:sz="0" w:space="0" w:color="auto"/>
                                    <w:left w:val="none" w:sz="0" w:space="0" w:color="auto"/>
                                    <w:bottom w:val="none" w:sz="0" w:space="0" w:color="auto"/>
                                    <w:right w:val="none" w:sz="0" w:space="0" w:color="auto"/>
                                  </w:divBdr>
                                  <w:divsChild>
                                    <w:div w:id="754521661">
                                      <w:marLeft w:val="660"/>
                                      <w:marRight w:val="660"/>
                                      <w:marTop w:val="0"/>
                                      <w:marBottom w:val="0"/>
                                      <w:divBdr>
                                        <w:top w:val="none" w:sz="0" w:space="0" w:color="auto"/>
                                        <w:left w:val="none" w:sz="0" w:space="0" w:color="auto"/>
                                        <w:bottom w:val="none" w:sz="0" w:space="0" w:color="auto"/>
                                        <w:right w:val="none" w:sz="0" w:space="0" w:color="auto"/>
                                      </w:divBdr>
                                      <w:divsChild>
                                        <w:div w:id="1379740463">
                                          <w:marLeft w:val="0"/>
                                          <w:marRight w:val="0"/>
                                          <w:marTop w:val="0"/>
                                          <w:marBottom w:val="0"/>
                                          <w:divBdr>
                                            <w:top w:val="none" w:sz="0" w:space="0" w:color="auto"/>
                                            <w:left w:val="none" w:sz="0" w:space="0" w:color="auto"/>
                                            <w:bottom w:val="none" w:sz="0" w:space="0" w:color="auto"/>
                                            <w:right w:val="none" w:sz="0" w:space="0" w:color="auto"/>
                                          </w:divBdr>
                                          <w:divsChild>
                                            <w:div w:id="360084026">
                                              <w:marLeft w:val="0"/>
                                              <w:marRight w:val="0"/>
                                              <w:marTop w:val="0"/>
                                              <w:marBottom w:val="0"/>
                                              <w:divBdr>
                                                <w:top w:val="none" w:sz="0" w:space="0" w:color="auto"/>
                                                <w:left w:val="none" w:sz="0" w:space="0" w:color="auto"/>
                                                <w:bottom w:val="none" w:sz="0" w:space="0" w:color="auto"/>
                                                <w:right w:val="none" w:sz="0" w:space="0" w:color="auto"/>
                                              </w:divBdr>
                                              <w:divsChild>
                                                <w:div w:id="1697003638">
                                                  <w:marLeft w:val="0"/>
                                                  <w:marRight w:val="0"/>
                                                  <w:marTop w:val="0"/>
                                                  <w:marBottom w:val="0"/>
                                                  <w:divBdr>
                                                    <w:top w:val="none" w:sz="0" w:space="0" w:color="auto"/>
                                                    <w:left w:val="none" w:sz="0" w:space="0" w:color="auto"/>
                                                    <w:bottom w:val="none" w:sz="0" w:space="0" w:color="auto"/>
                                                    <w:right w:val="none" w:sz="0" w:space="0" w:color="auto"/>
                                                  </w:divBdr>
                                                  <w:divsChild>
                                                    <w:div w:id="409041441">
                                                      <w:marLeft w:val="0"/>
                                                      <w:marRight w:val="0"/>
                                                      <w:marTop w:val="0"/>
                                                      <w:marBottom w:val="0"/>
                                                      <w:divBdr>
                                                        <w:top w:val="none" w:sz="0" w:space="0" w:color="auto"/>
                                                        <w:left w:val="none" w:sz="0" w:space="0" w:color="auto"/>
                                                        <w:bottom w:val="none" w:sz="0" w:space="0" w:color="auto"/>
                                                        <w:right w:val="none" w:sz="0" w:space="0" w:color="auto"/>
                                                      </w:divBdr>
                                                      <w:divsChild>
                                                        <w:div w:id="530344371">
                                                          <w:marLeft w:val="0"/>
                                                          <w:marRight w:val="0"/>
                                                          <w:marTop w:val="0"/>
                                                          <w:marBottom w:val="0"/>
                                                          <w:divBdr>
                                                            <w:top w:val="none" w:sz="0" w:space="0" w:color="auto"/>
                                                            <w:left w:val="none" w:sz="0" w:space="0" w:color="auto"/>
                                                            <w:bottom w:val="none" w:sz="0" w:space="0" w:color="auto"/>
                                                            <w:right w:val="none" w:sz="0" w:space="0" w:color="auto"/>
                                                          </w:divBdr>
                                                        </w:div>
                                                        <w:div w:id="746461246">
                                                          <w:blockQuote w:val="1"/>
                                                          <w:marLeft w:val="0"/>
                                                          <w:marRight w:val="0"/>
                                                          <w:marTop w:val="240"/>
                                                          <w:marBottom w:val="0"/>
                                                          <w:divBdr>
                                                            <w:top w:val="none" w:sz="0" w:space="0" w:color="auto"/>
                                                            <w:left w:val="none" w:sz="0" w:space="0" w:color="auto"/>
                                                            <w:bottom w:val="none" w:sz="0" w:space="0" w:color="auto"/>
                                                            <w:right w:val="none" w:sz="0" w:space="0" w:color="auto"/>
                                                          </w:divBdr>
                                                        </w:div>
                                                        <w:div w:id="12803243">
                                                          <w:blockQuote w:val="1"/>
                                                          <w:marLeft w:val="0"/>
                                                          <w:marRight w:val="0"/>
                                                          <w:marTop w:val="240"/>
                                                          <w:marBottom w:val="0"/>
                                                          <w:divBdr>
                                                            <w:top w:val="none" w:sz="0" w:space="0" w:color="auto"/>
                                                            <w:left w:val="none" w:sz="0" w:space="0" w:color="auto"/>
                                                            <w:bottom w:val="none" w:sz="0" w:space="0" w:color="auto"/>
                                                            <w:right w:val="none" w:sz="0" w:space="0" w:color="auto"/>
                                                          </w:divBdr>
                                                        </w:div>
                                                      </w:divsChild>
                                                    </w:div>
                                                    <w:div w:id="209146516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557128315">
                                      <w:marLeft w:val="480"/>
                                      <w:marRight w:val="480"/>
                                      <w:marTop w:val="100"/>
                                      <w:marBottom w:val="0"/>
                                      <w:divBdr>
                                        <w:top w:val="none" w:sz="0" w:space="0" w:color="auto"/>
                                        <w:left w:val="none" w:sz="0" w:space="0" w:color="auto"/>
                                        <w:bottom w:val="none" w:sz="0" w:space="0" w:color="auto"/>
                                        <w:right w:val="none" w:sz="0" w:space="0" w:color="auto"/>
                                      </w:divBdr>
                                      <w:divsChild>
                                        <w:div w:id="914515956">
                                          <w:marLeft w:val="0"/>
                                          <w:marRight w:val="0"/>
                                          <w:marTop w:val="0"/>
                                          <w:marBottom w:val="0"/>
                                          <w:divBdr>
                                            <w:top w:val="none" w:sz="0" w:space="0" w:color="auto"/>
                                            <w:left w:val="none" w:sz="0" w:space="0" w:color="auto"/>
                                            <w:bottom w:val="none" w:sz="0" w:space="0" w:color="auto"/>
                                            <w:right w:val="none" w:sz="0" w:space="0" w:color="auto"/>
                                          </w:divBdr>
                                          <w:divsChild>
                                            <w:div w:id="1397127284">
                                              <w:marLeft w:val="0"/>
                                              <w:marRight w:val="0"/>
                                              <w:marTop w:val="0"/>
                                              <w:marBottom w:val="0"/>
                                              <w:divBdr>
                                                <w:top w:val="none" w:sz="0" w:space="0" w:color="auto"/>
                                                <w:left w:val="none" w:sz="0" w:space="0" w:color="auto"/>
                                                <w:bottom w:val="none" w:sz="0" w:space="0" w:color="auto"/>
                                                <w:right w:val="none" w:sz="0" w:space="0" w:color="auto"/>
                                              </w:divBdr>
                                              <w:divsChild>
                                                <w:div w:id="597059750">
                                                  <w:marLeft w:val="0"/>
                                                  <w:marRight w:val="0"/>
                                                  <w:marTop w:val="60"/>
                                                  <w:marBottom w:val="0"/>
                                                  <w:divBdr>
                                                    <w:top w:val="none" w:sz="0" w:space="0" w:color="auto"/>
                                                    <w:left w:val="none" w:sz="0" w:space="0" w:color="auto"/>
                                                    <w:bottom w:val="none" w:sz="0" w:space="0" w:color="auto"/>
                                                    <w:right w:val="none" w:sz="0" w:space="0" w:color="auto"/>
                                                  </w:divBdr>
                                                  <w:divsChild>
                                                    <w:div w:id="682319416">
                                                      <w:marLeft w:val="0"/>
                                                      <w:marRight w:val="0"/>
                                                      <w:marTop w:val="0"/>
                                                      <w:marBottom w:val="0"/>
                                                      <w:divBdr>
                                                        <w:top w:val="none" w:sz="0" w:space="0" w:color="auto"/>
                                                        <w:left w:val="none" w:sz="0" w:space="0" w:color="auto"/>
                                                        <w:bottom w:val="none" w:sz="0" w:space="0" w:color="auto"/>
                                                        <w:right w:val="none" w:sz="0" w:space="0" w:color="auto"/>
                                                      </w:divBdr>
                                                    </w:div>
                                                    <w:div w:id="44329382">
                                                      <w:marLeft w:val="0"/>
                                                      <w:marRight w:val="0"/>
                                                      <w:marTop w:val="0"/>
                                                      <w:marBottom w:val="0"/>
                                                      <w:divBdr>
                                                        <w:top w:val="none" w:sz="0" w:space="0" w:color="auto"/>
                                                        <w:left w:val="none" w:sz="0" w:space="0" w:color="auto"/>
                                                        <w:bottom w:val="none" w:sz="0" w:space="0" w:color="auto"/>
                                                        <w:right w:val="none" w:sz="0" w:space="0" w:color="auto"/>
                                                      </w:divBdr>
                                                      <w:divsChild>
                                                        <w:div w:id="1046099201">
                                                          <w:marLeft w:val="0"/>
                                                          <w:marRight w:val="0"/>
                                                          <w:marTop w:val="0"/>
                                                          <w:marBottom w:val="0"/>
                                                          <w:divBdr>
                                                            <w:top w:val="none" w:sz="0" w:space="0" w:color="auto"/>
                                                            <w:left w:val="none" w:sz="0" w:space="0" w:color="auto"/>
                                                            <w:bottom w:val="none" w:sz="0" w:space="0" w:color="auto"/>
                                                            <w:right w:val="none" w:sz="0" w:space="0" w:color="auto"/>
                                                          </w:divBdr>
                                                          <w:divsChild>
                                                            <w:div w:id="807750093">
                                                              <w:marLeft w:val="0"/>
                                                              <w:marRight w:val="150"/>
                                                              <w:marTop w:val="0"/>
                                                              <w:marBottom w:val="0"/>
                                                              <w:divBdr>
                                                                <w:top w:val="none" w:sz="0" w:space="0" w:color="auto"/>
                                                                <w:left w:val="none" w:sz="0" w:space="0" w:color="auto"/>
                                                                <w:bottom w:val="none" w:sz="0" w:space="0" w:color="auto"/>
                                                                <w:right w:val="none" w:sz="0" w:space="0" w:color="auto"/>
                                                              </w:divBdr>
                                                            </w:div>
                                                            <w:div w:id="147891705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735</Words>
  <Characters>4190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ЛЕНОВСКИЙ</dc:creator>
  <cp:keywords/>
  <dc:description/>
  <cp:lastModifiedBy>Шпунтенко Татьяна Николаевна</cp:lastModifiedBy>
  <cp:revision>3</cp:revision>
  <dcterms:created xsi:type="dcterms:W3CDTF">2026-05-22T04:56:00Z</dcterms:created>
  <dcterms:modified xsi:type="dcterms:W3CDTF">2026-05-26T05:46:00Z</dcterms:modified>
</cp:coreProperties>
</file>